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4E36" w:rsidRDefault="006A4E36" w:rsidP="000979EF">
      <w:pPr>
        <w:jc w:val="right"/>
        <w:rPr>
          <w:rFonts w:ascii="Arial" w:hAnsi="Arial" w:cs="Arial"/>
          <w:bCs/>
        </w:rPr>
      </w:pPr>
      <w:r>
        <w:rPr>
          <w:rFonts w:ascii="Arial" w:hAnsi="Arial" w:cs="Arial"/>
          <w:bCs/>
        </w:rPr>
        <w:t>Reg. No. ____________</w:t>
      </w:r>
    </w:p>
    <w:p w:rsidR="006A4E36" w:rsidRDefault="00445F78" w:rsidP="00445F78">
      <w:pPr>
        <w:jc w:val="center"/>
        <w:rPr>
          <w:b/>
          <w:sz w:val="28"/>
          <w:szCs w:val="28"/>
        </w:rPr>
      </w:pPr>
      <w:r>
        <w:rPr>
          <w:rFonts w:ascii="Arial" w:hAnsi="Arial" w:cs="Arial"/>
          <w:bCs/>
          <w:noProof/>
        </w:rPr>
        <w:drawing>
          <wp:inline distT="0" distB="0" distL="0" distR="0">
            <wp:extent cx="4785775" cy="530398"/>
            <wp:effectExtent l="19050" t="0" r="0" b="0"/>
            <wp:docPr id="2" name="Picture 1" descr="16nov 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nov final.png"/>
                    <pic:cNvPicPr/>
                  </pic:nvPicPr>
                  <pic:blipFill>
                    <a:blip r:embed="rId5"/>
                    <a:stretch>
                      <a:fillRect/>
                    </a:stretch>
                  </pic:blipFill>
                  <pic:spPr>
                    <a:xfrm>
                      <a:off x="0" y="0"/>
                      <a:ext cx="4785775" cy="530398"/>
                    </a:xfrm>
                    <a:prstGeom prst="rect">
                      <a:avLst/>
                    </a:prstGeom>
                  </pic:spPr>
                </pic:pic>
              </a:graphicData>
            </a:graphic>
          </wp:inline>
        </w:drawing>
      </w:r>
    </w:p>
    <w:p w:rsidR="006A4E36" w:rsidRDefault="006A4E36" w:rsidP="006A4E36">
      <w:pPr>
        <w:jc w:val="center"/>
        <w:rPr>
          <w:b/>
          <w:sz w:val="28"/>
          <w:szCs w:val="28"/>
        </w:rPr>
      </w:pPr>
      <w:r>
        <w:rPr>
          <w:b/>
          <w:sz w:val="28"/>
          <w:szCs w:val="28"/>
        </w:rPr>
        <w:t>End Semester Examination – Nov/Dec – 2017</w:t>
      </w:r>
    </w:p>
    <w:tbl>
      <w:tblPr>
        <w:tblW w:w="11169" w:type="dxa"/>
        <w:jc w:val="center"/>
        <w:tblLook w:val="01E0"/>
      </w:tblPr>
      <w:tblGrid>
        <w:gridCol w:w="1616"/>
        <w:gridCol w:w="6745"/>
        <w:gridCol w:w="1620"/>
        <w:gridCol w:w="1188"/>
      </w:tblGrid>
      <w:tr w:rsidR="006A4E36" w:rsidRPr="00417EC8" w:rsidTr="00417EC8">
        <w:trPr>
          <w:jc w:val="center"/>
        </w:trPr>
        <w:tc>
          <w:tcPr>
            <w:tcW w:w="1616" w:type="dxa"/>
          </w:tcPr>
          <w:p w:rsidR="006A4E36" w:rsidRPr="00417EC8" w:rsidRDefault="006A4E36" w:rsidP="009C2FFE">
            <w:pPr>
              <w:pStyle w:val="Title"/>
              <w:jc w:val="left"/>
              <w:rPr>
                <w:b/>
                <w:szCs w:val="24"/>
              </w:rPr>
            </w:pPr>
          </w:p>
        </w:tc>
        <w:tc>
          <w:tcPr>
            <w:tcW w:w="6745" w:type="dxa"/>
          </w:tcPr>
          <w:p w:rsidR="006A4E36" w:rsidRPr="00417EC8" w:rsidRDefault="006A4E36" w:rsidP="009C2FFE">
            <w:pPr>
              <w:pStyle w:val="Title"/>
              <w:jc w:val="left"/>
              <w:rPr>
                <w:b/>
                <w:szCs w:val="24"/>
              </w:rPr>
            </w:pPr>
          </w:p>
        </w:tc>
        <w:tc>
          <w:tcPr>
            <w:tcW w:w="1620" w:type="dxa"/>
          </w:tcPr>
          <w:p w:rsidR="006A4E36" w:rsidRPr="00417EC8" w:rsidRDefault="006A4E36" w:rsidP="009C2FFE">
            <w:pPr>
              <w:pStyle w:val="Title"/>
              <w:ind w:left="-468" w:firstLine="468"/>
              <w:jc w:val="left"/>
              <w:rPr>
                <w:b/>
                <w:szCs w:val="24"/>
              </w:rPr>
            </w:pPr>
          </w:p>
        </w:tc>
        <w:tc>
          <w:tcPr>
            <w:tcW w:w="1188" w:type="dxa"/>
          </w:tcPr>
          <w:p w:rsidR="006A4E36" w:rsidRPr="00417EC8" w:rsidRDefault="006A4E36" w:rsidP="009C2FFE">
            <w:pPr>
              <w:pStyle w:val="Title"/>
              <w:jc w:val="left"/>
              <w:rPr>
                <w:b/>
                <w:szCs w:val="24"/>
              </w:rPr>
            </w:pPr>
          </w:p>
        </w:tc>
      </w:tr>
      <w:tr w:rsidR="006A4E36" w:rsidRPr="00417EC8" w:rsidTr="00417EC8">
        <w:trPr>
          <w:jc w:val="center"/>
        </w:trPr>
        <w:tc>
          <w:tcPr>
            <w:tcW w:w="1616" w:type="dxa"/>
          </w:tcPr>
          <w:p w:rsidR="006A4E36" w:rsidRPr="00417EC8" w:rsidRDefault="006A4E36" w:rsidP="009C2FFE">
            <w:pPr>
              <w:pStyle w:val="Title"/>
              <w:jc w:val="left"/>
              <w:rPr>
                <w:b/>
                <w:szCs w:val="24"/>
              </w:rPr>
            </w:pPr>
            <w:r w:rsidRPr="00417EC8">
              <w:rPr>
                <w:b/>
                <w:szCs w:val="24"/>
              </w:rPr>
              <w:t>Code           :</w:t>
            </w:r>
          </w:p>
        </w:tc>
        <w:tc>
          <w:tcPr>
            <w:tcW w:w="6745" w:type="dxa"/>
          </w:tcPr>
          <w:p w:rsidR="006A4E36" w:rsidRPr="00417EC8" w:rsidRDefault="006A4E36" w:rsidP="00260879">
            <w:pPr>
              <w:pStyle w:val="Title"/>
              <w:jc w:val="left"/>
              <w:rPr>
                <w:b/>
                <w:szCs w:val="24"/>
              </w:rPr>
            </w:pPr>
            <w:r w:rsidRPr="00417EC8">
              <w:rPr>
                <w:b/>
                <w:szCs w:val="24"/>
              </w:rPr>
              <w:t>16</w:t>
            </w:r>
            <w:r w:rsidR="00260879" w:rsidRPr="00417EC8">
              <w:rPr>
                <w:b/>
                <w:szCs w:val="24"/>
              </w:rPr>
              <w:t>NT3004</w:t>
            </w:r>
          </w:p>
        </w:tc>
        <w:tc>
          <w:tcPr>
            <w:tcW w:w="1620" w:type="dxa"/>
          </w:tcPr>
          <w:p w:rsidR="006A4E36" w:rsidRPr="00417EC8" w:rsidRDefault="006A4E36" w:rsidP="009C2FFE">
            <w:pPr>
              <w:pStyle w:val="Title"/>
              <w:jc w:val="left"/>
              <w:rPr>
                <w:b/>
                <w:szCs w:val="24"/>
              </w:rPr>
            </w:pPr>
            <w:r w:rsidRPr="00417EC8">
              <w:rPr>
                <w:b/>
                <w:szCs w:val="24"/>
              </w:rPr>
              <w:t>Duration      :</w:t>
            </w:r>
          </w:p>
        </w:tc>
        <w:tc>
          <w:tcPr>
            <w:tcW w:w="1188" w:type="dxa"/>
          </w:tcPr>
          <w:p w:rsidR="006A4E36" w:rsidRPr="00417EC8" w:rsidRDefault="006A4E36" w:rsidP="009C2FFE">
            <w:pPr>
              <w:pStyle w:val="Title"/>
              <w:jc w:val="left"/>
              <w:rPr>
                <w:b/>
                <w:szCs w:val="24"/>
              </w:rPr>
            </w:pPr>
            <w:r w:rsidRPr="00417EC8">
              <w:rPr>
                <w:b/>
                <w:szCs w:val="24"/>
              </w:rPr>
              <w:t>3hrs</w:t>
            </w:r>
          </w:p>
        </w:tc>
      </w:tr>
      <w:tr w:rsidR="006A4E36" w:rsidRPr="00417EC8" w:rsidTr="00417EC8">
        <w:trPr>
          <w:jc w:val="center"/>
        </w:trPr>
        <w:tc>
          <w:tcPr>
            <w:tcW w:w="1616" w:type="dxa"/>
          </w:tcPr>
          <w:p w:rsidR="006A4E36" w:rsidRPr="00417EC8" w:rsidRDefault="006A4E36" w:rsidP="009C2FFE">
            <w:pPr>
              <w:pStyle w:val="Title"/>
              <w:jc w:val="left"/>
              <w:rPr>
                <w:b/>
                <w:szCs w:val="24"/>
              </w:rPr>
            </w:pPr>
            <w:r w:rsidRPr="00417EC8">
              <w:rPr>
                <w:b/>
                <w:szCs w:val="24"/>
              </w:rPr>
              <w:t>Sub. Name :</w:t>
            </w:r>
          </w:p>
        </w:tc>
        <w:tc>
          <w:tcPr>
            <w:tcW w:w="6745" w:type="dxa"/>
          </w:tcPr>
          <w:p w:rsidR="006A4E36" w:rsidRPr="00417EC8" w:rsidRDefault="00417EC8" w:rsidP="00417EC8">
            <w:pPr>
              <w:pStyle w:val="Title"/>
              <w:jc w:val="left"/>
              <w:rPr>
                <w:b/>
                <w:szCs w:val="24"/>
              </w:rPr>
            </w:pPr>
            <w:r>
              <w:rPr>
                <w:b/>
                <w:szCs w:val="24"/>
              </w:rPr>
              <w:t xml:space="preserve">MAGNETIC </w:t>
            </w:r>
            <w:r w:rsidR="006A4E36" w:rsidRPr="00417EC8">
              <w:rPr>
                <w:b/>
                <w:szCs w:val="24"/>
              </w:rPr>
              <w:t xml:space="preserve">NANOMATERIALS AND NANOFLUIDS </w:t>
            </w:r>
          </w:p>
        </w:tc>
        <w:tc>
          <w:tcPr>
            <w:tcW w:w="1620" w:type="dxa"/>
          </w:tcPr>
          <w:p w:rsidR="006A4E36" w:rsidRPr="00417EC8" w:rsidRDefault="006A4E36" w:rsidP="009C2FFE">
            <w:pPr>
              <w:pStyle w:val="Title"/>
              <w:jc w:val="left"/>
              <w:rPr>
                <w:b/>
                <w:szCs w:val="24"/>
              </w:rPr>
            </w:pPr>
            <w:r w:rsidRPr="00417EC8">
              <w:rPr>
                <w:b/>
                <w:szCs w:val="24"/>
              </w:rPr>
              <w:t>Max. marks :</w:t>
            </w:r>
          </w:p>
        </w:tc>
        <w:tc>
          <w:tcPr>
            <w:tcW w:w="1188" w:type="dxa"/>
          </w:tcPr>
          <w:p w:rsidR="006A4E36" w:rsidRPr="00417EC8" w:rsidRDefault="006A4E36" w:rsidP="009C2FFE">
            <w:pPr>
              <w:pStyle w:val="Title"/>
              <w:jc w:val="left"/>
              <w:rPr>
                <w:b/>
                <w:szCs w:val="24"/>
              </w:rPr>
            </w:pPr>
            <w:r w:rsidRPr="00417EC8">
              <w:rPr>
                <w:b/>
                <w:szCs w:val="24"/>
              </w:rPr>
              <w:t>100</w:t>
            </w:r>
          </w:p>
        </w:tc>
      </w:tr>
    </w:tbl>
    <w:p w:rsidR="006A4E36" w:rsidRDefault="00936F6A" w:rsidP="006A4E36">
      <w:pPr>
        <w:pStyle w:val="Title"/>
        <w:jc w:val="left"/>
        <w:rPr>
          <w:b/>
        </w:rPr>
      </w:pPr>
      <w:r>
        <w:rPr>
          <w:b/>
          <w:noProof/>
        </w:rPr>
        <w:pict>
          <v:line id="_x0000_s1028" style="position:absolute;z-index:251659776;mso-position-horizontal-relative:text;mso-position-vertical-relative:text" from="-9.75pt,3.7pt" to="526.8pt,3.7pt"/>
        </w:pict>
      </w:r>
    </w:p>
    <w:p w:rsidR="006A4E36" w:rsidRDefault="006A4E36" w:rsidP="006A4E36">
      <w:pPr>
        <w:jc w:val="center"/>
        <w:rPr>
          <w:b/>
          <w:u w:val="single"/>
        </w:rPr>
      </w:pPr>
      <w:r w:rsidRPr="004C0F5A">
        <w:rPr>
          <w:b/>
          <w:u w:val="single"/>
        </w:rPr>
        <w:t>ANSWER ALL QUESTIONS</w:t>
      </w:r>
      <w:r>
        <w:rPr>
          <w:b/>
          <w:u w:val="single"/>
        </w:rPr>
        <w:t xml:space="preserve"> (5 </w:t>
      </w:r>
      <w:r w:rsidR="00D9718F">
        <w:rPr>
          <w:b/>
          <w:u w:val="single"/>
        </w:rPr>
        <w:t>×</w:t>
      </w:r>
      <w:r>
        <w:rPr>
          <w:b/>
          <w:u w:val="single"/>
        </w:rPr>
        <w:t xml:space="preserve"> 20 = 100 Marks)</w:t>
      </w:r>
    </w:p>
    <w:p w:rsidR="006A4E36" w:rsidRDefault="006A4E36" w:rsidP="006A4E36">
      <w:pPr>
        <w:jc w:val="center"/>
        <w:rPr>
          <w:b/>
          <w:u w:val="single"/>
        </w:rPr>
      </w:pPr>
    </w:p>
    <w:tbl>
      <w:tblPr>
        <w:tblpPr w:leftFromText="180" w:rightFromText="180" w:vertAnchor="text" w:tblpY="1"/>
        <w:tblOverlap w:val="never"/>
        <w:tblW w:w="10348" w:type="dxa"/>
        <w:tblInd w:w="25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tblPr>
      <w:tblGrid>
        <w:gridCol w:w="709"/>
        <w:gridCol w:w="709"/>
        <w:gridCol w:w="6950"/>
        <w:gridCol w:w="1116"/>
        <w:gridCol w:w="864"/>
      </w:tblGrid>
      <w:tr w:rsidR="006A4E36" w:rsidRPr="004725CA" w:rsidTr="009C2FFE">
        <w:trPr>
          <w:trHeight w:val="132"/>
        </w:trPr>
        <w:tc>
          <w:tcPr>
            <w:tcW w:w="709" w:type="dxa"/>
            <w:shd w:val="clear" w:color="auto" w:fill="auto"/>
          </w:tcPr>
          <w:p w:rsidR="006A4E36" w:rsidRPr="00B226BA" w:rsidRDefault="006A4E36" w:rsidP="009C2FFE">
            <w:pPr>
              <w:jc w:val="center"/>
              <w:rPr>
                <w:b/>
              </w:rPr>
            </w:pPr>
            <w:r w:rsidRPr="00B226BA">
              <w:rPr>
                <w:b/>
              </w:rPr>
              <w:t>Q. No.</w:t>
            </w:r>
          </w:p>
        </w:tc>
        <w:tc>
          <w:tcPr>
            <w:tcW w:w="709" w:type="dxa"/>
            <w:shd w:val="clear" w:color="auto" w:fill="auto"/>
          </w:tcPr>
          <w:p w:rsidR="006A4E36" w:rsidRPr="00B226BA" w:rsidRDefault="006A4E36" w:rsidP="009C2FFE">
            <w:pPr>
              <w:jc w:val="center"/>
              <w:rPr>
                <w:b/>
              </w:rPr>
            </w:pPr>
            <w:r w:rsidRPr="00B226BA">
              <w:rPr>
                <w:b/>
              </w:rPr>
              <w:t>Sub Div.</w:t>
            </w:r>
          </w:p>
        </w:tc>
        <w:tc>
          <w:tcPr>
            <w:tcW w:w="6950" w:type="dxa"/>
            <w:shd w:val="clear" w:color="auto" w:fill="auto"/>
          </w:tcPr>
          <w:p w:rsidR="006A4E36" w:rsidRPr="00B226BA" w:rsidRDefault="006A4E36" w:rsidP="009C2FFE">
            <w:pPr>
              <w:jc w:val="center"/>
              <w:rPr>
                <w:b/>
              </w:rPr>
            </w:pPr>
            <w:r w:rsidRPr="00B226BA">
              <w:rPr>
                <w:b/>
              </w:rPr>
              <w:t>Questions</w:t>
            </w:r>
          </w:p>
        </w:tc>
        <w:tc>
          <w:tcPr>
            <w:tcW w:w="1116" w:type="dxa"/>
            <w:shd w:val="clear" w:color="auto" w:fill="auto"/>
          </w:tcPr>
          <w:p w:rsidR="006A4E36" w:rsidRPr="00B226BA" w:rsidRDefault="006A4E36" w:rsidP="009C2FFE">
            <w:pPr>
              <w:rPr>
                <w:b/>
              </w:rPr>
            </w:pPr>
            <w:r w:rsidRPr="00B226BA">
              <w:rPr>
                <w:b/>
                <w:sz w:val="22"/>
                <w:szCs w:val="22"/>
              </w:rPr>
              <w:t xml:space="preserve">Course </w:t>
            </w:r>
          </w:p>
          <w:p w:rsidR="006A4E36" w:rsidRPr="00B226BA" w:rsidRDefault="006A4E36" w:rsidP="009C2FFE">
            <w:pPr>
              <w:rPr>
                <w:b/>
              </w:rPr>
            </w:pPr>
            <w:r w:rsidRPr="00B226BA">
              <w:rPr>
                <w:b/>
                <w:sz w:val="22"/>
                <w:szCs w:val="22"/>
              </w:rPr>
              <w:t>Outcome</w:t>
            </w:r>
          </w:p>
        </w:tc>
        <w:tc>
          <w:tcPr>
            <w:tcW w:w="864" w:type="dxa"/>
            <w:shd w:val="clear" w:color="auto" w:fill="auto"/>
          </w:tcPr>
          <w:p w:rsidR="006A4E36" w:rsidRPr="00B226BA" w:rsidRDefault="006A4E36" w:rsidP="009C2FFE">
            <w:pPr>
              <w:rPr>
                <w:b/>
              </w:rPr>
            </w:pPr>
            <w:r w:rsidRPr="00B226BA">
              <w:rPr>
                <w:b/>
                <w:sz w:val="22"/>
                <w:szCs w:val="22"/>
              </w:rPr>
              <w:t>Marks</w:t>
            </w:r>
          </w:p>
        </w:tc>
      </w:tr>
      <w:tr w:rsidR="006A4E36" w:rsidRPr="00EF5853" w:rsidTr="009C2FFE">
        <w:trPr>
          <w:trHeight w:val="42"/>
        </w:trPr>
        <w:tc>
          <w:tcPr>
            <w:tcW w:w="709" w:type="dxa"/>
            <w:vMerge w:val="restart"/>
            <w:shd w:val="clear" w:color="auto" w:fill="auto"/>
          </w:tcPr>
          <w:p w:rsidR="006A4E36" w:rsidRPr="00EF5853" w:rsidRDefault="006A4E36" w:rsidP="009C2FFE">
            <w:pPr>
              <w:jc w:val="center"/>
            </w:pPr>
            <w:r>
              <w:t>1.</w:t>
            </w:r>
          </w:p>
        </w:tc>
        <w:tc>
          <w:tcPr>
            <w:tcW w:w="709" w:type="dxa"/>
            <w:shd w:val="clear" w:color="auto" w:fill="auto"/>
          </w:tcPr>
          <w:p w:rsidR="006A4E36" w:rsidRPr="00EF5853" w:rsidRDefault="006A4E36" w:rsidP="009C2FFE">
            <w:pPr>
              <w:jc w:val="center"/>
            </w:pPr>
            <w:r>
              <w:t>a</w:t>
            </w:r>
            <w:r w:rsidRPr="00EF5853">
              <w:t>.</w:t>
            </w:r>
          </w:p>
        </w:tc>
        <w:tc>
          <w:tcPr>
            <w:tcW w:w="6950" w:type="dxa"/>
            <w:shd w:val="clear" w:color="auto" w:fill="auto"/>
          </w:tcPr>
          <w:p w:rsidR="006A4E36" w:rsidRPr="00943AD2" w:rsidRDefault="006A4E36" w:rsidP="006A4E36">
            <w:pPr>
              <w:jc w:val="both"/>
              <w:rPr>
                <w:vertAlign w:val="superscript"/>
              </w:rPr>
            </w:pPr>
            <w:r>
              <w:t>Draw the ground state multiplets of Ho</w:t>
            </w:r>
            <w:r>
              <w:rPr>
                <w:vertAlign w:val="superscript"/>
              </w:rPr>
              <w:t>3+</w:t>
            </w:r>
            <w:r>
              <w:t xml:space="preserve"> and Yb</w:t>
            </w:r>
            <w:r>
              <w:rPr>
                <w:vertAlign w:val="superscript"/>
              </w:rPr>
              <w:t>3+</w:t>
            </w:r>
            <w:r>
              <w:t xml:space="preserve"> and determine their ground state J values.</w:t>
            </w:r>
          </w:p>
        </w:tc>
        <w:tc>
          <w:tcPr>
            <w:tcW w:w="1116" w:type="dxa"/>
            <w:shd w:val="clear" w:color="auto" w:fill="auto"/>
          </w:tcPr>
          <w:p w:rsidR="006A4E36" w:rsidRPr="00875196" w:rsidRDefault="006A4E36" w:rsidP="009C2FFE">
            <w:pPr>
              <w:jc w:val="center"/>
            </w:pPr>
            <w:r>
              <w:rPr>
                <w:sz w:val="22"/>
                <w:szCs w:val="22"/>
              </w:rPr>
              <w:t>CO1</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Default="006A4E36" w:rsidP="009C2FFE">
            <w:pPr>
              <w:jc w:val="center"/>
            </w:pPr>
          </w:p>
        </w:tc>
        <w:tc>
          <w:tcPr>
            <w:tcW w:w="709" w:type="dxa"/>
            <w:shd w:val="clear" w:color="auto" w:fill="auto"/>
          </w:tcPr>
          <w:p w:rsidR="006A4E36" w:rsidRDefault="006A4E36" w:rsidP="009C2FFE">
            <w:pPr>
              <w:jc w:val="center"/>
            </w:pPr>
            <w:r>
              <w:t>b.</w:t>
            </w:r>
          </w:p>
        </w:tc>
        <w:tc>
          <w:tcPr>
            <w:tcW w:w="6950" w:type="dxa"/>
            <w:shd w:val="clear" w:color="auto" w:fill="auto"/>
          </w:tcPr>
          <w:p w:rsidR="006A4E36" w:rsidRDefault="006A4E36" w:rsidP="009C2FFE">
            <w:pPr>
              <w:jc w:val="both"/>
            </w:pPr>
            <w:r>
              <w:t>Match the following:</w:t>
            </w:r>
          </w:p>
          <w:tbl>
            <w:tblPr>
              <w:tblStyle w:val="TableGrid"/>
              <w:tblW w:w="0" w:type="auto"/>
              <w:jc w:val="center"/>
              <w:tblLayout w:type="fixed"/>
              <w:tblLook w:val="04A0"/>
            </w:tblPr>
            <w:tblGrid>
              <w:gridCol w:w="2664"/>
              <w:gridCol w:w="1575"/>
            </w:tblGrid>
            <w:tr w:rsidR="006A4E36" w:rsidTr="00032333">
              <w:trPr>
                <w:jc w:val="center"/>
              </w:trPr>
              <w:tc>
                <w:tcPr>
                  <w:tcW w:w="2664" w:type="dxa"/>
                </w:tcPr>
                <w:p w:rsidR="006A4E36" w:rsidRDefault="006A4E36" w:rsidP="00032333">
                  <w:pPr>
                    <w:framePr w:hSpace="180" w:wrap="around" w:vAnchor="text" w:hAnchor="text" w:y="1"/>
                    <w:suppressOverlap/>
                    <w:jc w:val="both"/>
                  </w:pPr>
                  <w:r>
                    <w:t xml:space="preserve">Magnetic </w:t>
                  </w:r>
                  <w:r w:rsidR="00032333">
                    <w:t>field</w:t>
                  </w:r>
                </w:p>
              </w:tc>
              <w:tc>
                <w:tcPr>
                  <w:tcW w:w="1575" w:type="dxa"/>
                </w:tcPr>
                <w:p w:rsidR="006A4E36" w:rsidRPr="00C41C75" w:rsidRDefault="00032333" w:rsidP="009C2FFE">
                  <w:pPr>
                    <w:framePr w:hSpace="180" w:wrap="around" w:vAnchor="text" w:hAnchor="text" w:y="1"/>
                    <w:suppressOverlap/>
                    <w:jc w:val="both"/>
                    <w:rPr>
                      <w:vertAlign w:val="superscript"/>
                    </w:rPr>
                  </w:pPr>
                  <w:r>
                    <w:t>emu/Oe.g</w:t>
                  </w:r>
                </w:p>
              </w:tc>
            </w:tr>
            <w:tr w:rsidR="006A4E36" w:rsidTr="00032333">
              <w:trPr>
                <w:jc w:val="center"/>
              </w:trPr>
              <w:tc>
                <w:tcPr>
                  <w:tcW w:w="2664" w:type="dxa"/>
                </w:tcPr>
                <w:p w:rsidR="006A4E36" w:rsidRDefault="006A4E36" w:rsidP="00032333">
                  <w:pPr>
                    <w:framePr w:hSpace="180" w:wrap="around" w:vAnchor="text" w:hAnchor="text" w:y="1"/>
                    <w:suppressOverlap/>
                    <w:jc w:val="both"/>
                  </w:pPr>
                  <w:r>
                    <w:t xml:space="preserve">Mass </w:t>
                  </w:r>
                  <w:r w:rsidR="00032333">
                    <w:t>susceptibility</w:t>
                  </w:r>
                </w:p>
              </w:tc>
              <w:tc>
                <w:tcPr>
                  <w:tcW w:w="1575" w:type="dxa"/>
                </w:tcPr>
                <w:p w:rsidR="006A4E36" w:rsidRDefault="00032333" w:rsidP="009C2FFE">
                  <w:pPr>
                    <w:framePr w:hSpace="180" w:wrap="around" w:vAnchor="text" w:hAnchor="text" w:y="1"/>
                    <w:suppressOverlap/>
                    <w:jc w:val="both"/>
                  </w:pPr>
                  <w:r>
                    <w:t>dimensionless</w:t>
                  </w:r>
                </w:p>
              </w:tc>
            </w:tr>
            <w:tr w:rsidR="006A4E36" w:rsidTr="00032333">
              <w:trPr>
                <w:jc w:val="center"/>
              </w:trPr>
              <w:tc>
                <w:tcPr>
                  <w:tcW w:w="2664" w:type="dxa"/>
                </w:tcPr>
                <w:p w:rsidR="006A4E36" w:rsidRDefault="00032333" w:rsidP="00032333">
                  <w:pPr>
                    <w:framePr w:hSpace="180" w:wrap="around" w:vAnchor="text" w:hAnchor="text" w:y="1"/>
                    <w:suppressOverlap/>
                    <w:jc w:val="both"/>
                  </w:pPr>
                  <w:r>
                    <w:t>Volume susceptibility</w:t>
                  </w:r>
                </w:p>
              </w:tc>
              <w:tc>
                <w:tcPr>
                  <w:tcW w:w="1575" w:type="dxa"/>
                </w:tcPr>
                <w:p w:rsidR="006A4E36" w:rsidRPr="00C41C75" w:rsidRDefault="00032333" w:rsidP="009C2FFE">
                  <w:pPr>
                    <w:framePr w:hSpace="180" w:wrap="around" w:vAnchor="text" w:hAnchor="text" w:y="1"/>
                    <w:suppressOverlap/>
                    <w:jc w:val="both"/>
                  </w:pPr>
                  <w:r>
                    <w:t>H/m</w:t>
                  </w:r>
                </w:p>
              </w:tc>
            </w:tr>
            <w:tr w:rsidR="006A4E36" w:rsidTr="00032333">
              <w:trPr>
                <w:jc w:val="center"/>
              </w:trPr>
              <w:tc>
                <w:tcPr>
                  <w:tcW w:w="2664" w:type="dxa"/>
                </w:tcPr>
                <w:p w:rsidR="006A4E36" w:rsidRDefault="00032333" w:rsidP="009C2FFE">
                  <w:pPr>
                    <w:framePr w:hSpace="180" w:wrap="around" w:vAnchor="text" w:hAnchor="text" w:y="1"/>
                    <w:suppressOverlap/>
                    <w:jc w:val="both"/>
                  </w:pPr>
                  <w:r>
                    <w:t>Permeability of free space</w:t>
                  </w:r>
                </w:p>
              </w:tc>
              <w:tc>
                <w:tcPr>
                  <w:tcW w:w="1575" w:type="dxa"/>
                </w:tcPr>
                <w:p w:rsidR="006A4E36" w:rsidRPr="00032333" w:rsidRDefault="00032333" w:rsidP="009C2FFE">
                  <w:pPr>
                    <w:framePr w:hSpace="180" w:wrap="around" w:vAnchor="text" w:hAnchor="text" w:y="1"/>
                    <w:suppressOverlap/>
                    <w:jc w:val="both"/>
                  </w:pPr>
                  <w:r>
                    <w:t>Oe</w:t>
                  </w:r>
                </w:p>
              </w:tc>
            </w:tr>
          </w:tbl>
          <w:p w:rsidR="006A4E36" w:rsidRPr="00EF5853" w:rsidRDefault="006A4E36" w:rsidP="009C2FFE">
            <w:pPr>
              <w:jc w:val="both"/>
            </w:pPr>
          </w:p>
        </w:tc>
        <w:tc>
          <w:tcPr>
            <w:tcW w:w="1116" w:type="dxa"/>
            <w:shd w:val="clear" w:color="auto" w:fill="auto"/>
          </w:tcPr>
          <w:p w:rsidR="006A4E36" w:rsidRDefault="006A4E36" w:rsidP="009C2FFE">
            <w:pPr>
              <w:jc w:val="center"/>
            </w:pPr>
            <w:r>
              <w:rPr>
                <w:sz w:val="22"/>
                <w:szCs w:val="22"/>
              </w:rPr>
              <w:t>CO2</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Default="006A4E36" w:rsidP="009C2FFE">
            <w:pPr>
              <w:jc w:val="center"/>
            </w:pPr>
          </w:p>
        </w:tc>
        <w:tc>
          <w:tcPr>
            <w:tcW w:w="709" w:type="dxa"/>
            <w:shd w:val="clear" w:color="auto" w:fill="auto"/>
          </w:tcPr>
          <w:p w:rsidR="006A4E36" w:rsidRDefault="006A4E36" w:rsidP="009C2FFE">
            <w:pPr>
              <w:jc w:val="center"/>
            </w:pPr>
            <w:r>
              <w:t>c.</w:t>
            </w:r>
          </w:p>
        </w:tc>
        <w:tc>
          <w:tcPr>
            <w:tcW w:w="6950" w:type="dxa"/>
            <w:shd w:val="clear" w:color="auto" w:fill="auto"/>
          </w:tcPr>
          <w:p w:rsidR="006A4E36" w:rsidRDefault="006A4E36" w:rsidP="009C2FFE">
            <w:pPr>
              <w:jc w:val="both"/>
            </w:pPr>
            <w:r>
              <w:t xml:space="preserve">Identify from the </w:t>
            </w:r>
            <w:r w:rsidR="00354535">
              <w:t xml:space="preserve">following </w:t>
            </w:r>
            <w:r>
              <w:t>magnetization plot which kind of magnetic material th</w:t>
            </w:r>
            <w:r w:rsidR="00354535">
              <w:t>e</w:t>
            </w:r>
            <w:r>
              <w:t xml:space="preserve"> magnetic behavior corresponds to:</w:t>
            </w:r>
          </w:p>
          <w:p w:rsidR="006A4E36" w:rsidRDefault="00B862F4" w:rsidP="009C2FFE">
            <w:pPr>
              <w:jc w:val="center"/>
            </w:pPr>
            <w:r w:rsidRPr="00FF39FF">
              <w:object w:dxaOrig="9750" w:dyaOrig="55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25pt;height:157.45pt" o:ole="">
                  <v:imagedata r:id="rId6" o:title="" gain="109227f" blacklevel="-6554f"/>
                </v:shape>
                <o:OLEObject Type="Embed" ProgID="PBrush" ShapeID="_x0000_i1025" DrawAspect="Content" ObjectID="_1572268659" r:id="rId7"/>
              </w:object>
            </w:r>
          </w:p>
          <w:p w:rsidR="006A4E36" w:rsidRPr="00EF5853" w:rsidRDefault="006A4E36" w:rsidP="009C2FFE">
            <w:r>
              <w:t>Justify your answer in one or two sentences.</w:t>
            </w:r>
          </w:p>
        </w:tc>
        <w:tc>
          <w:tcPr>
            <w:tcW w:w="1116" w:type="dxa"/>
            <w:shd w:val="clear" w:color="auto" w:fill="auto"/>
          </w:tcPr>
          <w:p w:rsidR="006A4E36" w:rsidRDefault="006A4E36" w:rsidP="009C2FFE">
            <w:pPr>
              <w:jc w:val="center"/>
            </w:pPr>
            <w:r>
              <w:rPr>
                <w:sz w:val="22"/>
                <w:szCs w:val="22"/>
              </w:rPr>
              <w:t>CO1</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Default="006A4E36" w:rsidP="009C2FFE">
            <w:pPr>
              <w:jc w:val="center"/>
            </w:pPr>
          </w:p>
        </w:tc>
        <w:tc>
          <w:tcPr>
            <w:tcW w:w="709" w:type="dxa"/>
            <w:shd w:val="clear" w:color="auto" w:fill="auto"/>
          </w:tcPr>
          <w:p w:rsidR="006A4E36" w:rsidRDefault="006A4E36" w:rsidP="009C2FFE">
            <w:pPr>
              <w:jc w:val="center"/>
            </w:pPr>
            <w:r>
              <w:t>d.</w:t>
            </w:r>
          </w:p>
        </w:tc>
        <w:tc>
          <w:tcPr>
            <w:tcW w:w="6950" w:type="dxa"/>
            <w:shd w:val="clear" w:color="auto" w:fill="auto"/>
          </w:tcPr>
          <w:p w:rsidR="006A4E36" w:rsidRPr="00EF5853" w:rsidRDefault="00B862F4" w:rsidP="00B862F4">
            <w:pPr>
              <w:jc w:val="both"/>
            </w:pPr>
            <w:r>
              <w:t>Illustrate a vector model showing spin-orbit coupling and the resultant total momentum.</w:t>
            </w:r>
          </w:p>
        </w:tc>
        <w:tc>
          <w:tcPr>
            <w:tcW w:w="1116" w:type="dxa"/>
            <w:shd w:val="clear" w:color="auto" w:fill="auto"/>
          </w:tcPr>
          <w:p w:rsidR="006A4E36" w:rsidRDefault="006A4E36" w:rsidP="009C2FFE">
            <w:pPr>
              <w:jc w:val="center"/>
            </w:pPr>
            <w:r>
              <w:rPr>
                <w:sz w:val="22"/>
                <w:szCs w:val="22"/>
              </w:rPr>
              <w:t>CO1</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Default="006A4E36" w:rsidP="009C2FFE">
            <w:pPr>
              <w:jc w:val="center"/>
            </w:pPr>
          </w:p>
        </w:tc>
        <w:tc>
          <w:tcPr>
            <w:tcW w:w="709" w:type="dxa"/>
            <w:shd w:val="clear" w:color="auto" w:fill="auto"/>
          </w:tcPr>
          <w:p w:rsidR="006A4E36" w:rsidRDefault="006A4E36" w:rsidP="009C2FFE">
            <w:pPr>
              <w:jc w:val="center"/>
            </w:pPr>
            <w:r>
              <w:t>e.</w:t>
            </w:r>
          </w:p>
        </w:tc>
        <w:tc>
          <w:tcPr>
            <w:tcW w:w="6950" w:type="dxa"/>
            <w:shd w:val="clear" w:color="auto" w:fill="auto"/>
          </w:tcPr>
          <w:p w:rsidR="006A4E36" w:rsidRPr="00B862F4" w:rsidRDefault="00B862F4" w:rsidP="009C2FFE">
            <w:pPr>
              <w:jc w:val="both"/>
              <w:rPr>
                <w:i/>
                <w:color w:val="000000" w:themeColor="text1"/>
              </w:rPr>
            </w:pPr>
            <w:r w:rsidRPr="00B862F4">
              <w:rPr>
                <w:rStyle w:val="Emphasis"/>
                <w:rFonts w:ascii="inherit" w:hAnsi="inherit"/>
                <w:i w:val="0"/>
                <w:color w:val="000000" w:themeColor="text1"/>
                <w:bdr w:val="none" w:sz="0" w:space="0" w:color="auto" w:frame="1"/>
              </w:rPr>
              <w:t>The magnetic susceptibility of silicon is</w:t>
            </w:r>
            <w:r w:rsidRPr="00B862F4">
              <w:rPr>
                <w:rStyle w:val="apple-converted-space"/>
                <w:rFonts w:ascii="inherit" w:hAnsi="inherit"/>
                <w:i/>
                <w:color w:val="000000" w:themeColor="text1"/>
              </w:rPr>
              <w:t> </w:t>
            </w:r>
            <w:r w:rsidRPr="00B862F4">
              <w:rPr>
                <w:rFonts w:ascii="inherit" w:hAnsi="inherit"/>
                <w:i/>
                <w:color w:val="000000" w:themeColor="text1"/>
              </w:rPr>
              <w:t>−</w:t>
            </w:r>
            <w:r w:rsidRPr="00B862F4">
              <w:rPr>
                <w:rStyle w:val="Emphasis"/>
                <w:rFonts w:ascii="inherit" w:hAnsi="inherit"/>
                <w:i w:val="0"/>
                <w:color w:val="000000" w:themeColor="text1"/>
                <w:bdr w:val="none" w:sz="0" w:space="0" w:color="auto" w:frame="1"/>
              </w:rPr>
              <w:t>0.4</w:t>
            </w:r>
            <w:r w:rsidRPr="00B862F4">
              <w:rPr>
                <w:rStyle w:val="apple-converted-space"/>
                <w:rFonts w:ascii="inherit" w:hAnsi="inherit"/>
                <w:i/>
                <w:color w:val="000000" w:themeColor="text1"/>
              </w:rPr>
              <w:t> </w:t>
            </w:r>
            <w:r w:rsidRPr="00B862F4">
              <w:rPr>
                <w:rFonts w:ascii="inherit" w:hAnsi="inherit"/>
                <w:i/>
                <w:color w:val="000000" w:themeColor="text1"/>
              </w:rPr>
              <w:t>×</w:t>
            </w:r>
            <w:r w:rsidRPr="00B862F4">
              <w:rPr>
                <w:rStyle w:val="apple-converted-space"/>
                <w:rFonts w:ascii="inherit" w:hAnsi="inherit"/>
                <w:i/>
                <w:color w:val="000000" w:themeColor="text1"/>
              </w:rPr>
              <w:t> </w:t>
            </w:r>
            <w:r w:rsidRPr="00B862F4">
              <w:rPr>
                <w:rStyle w:val="Emphasis"/>
                <w:rFonts w:ascii="inherit" w:hAnsi="inherit"/>
                <w:i w:val="0"/>
                <w:color w:val="000000" w:themeColor="text1"/>
                <w:bdr w:val="none" w:sz="0" w:space="0" w:color="auto" w:frame="1"/>
              </w:rPr>
              <w:t>10</w:t>
            </w:r>
            <w:r w:rsidRPr="00B862F4">
              <w:rPr>
                <w:rStyle w:val="Emphasis"/>
                <w:rFonts w:ascii="inherit" w:hAnsi="inherit"/>
                <w:i w:val="0"/>
                <w:color w:val="000000" w:themeColor="text1"/>
                <w:sz w:val="20"/>
                <w:bdr w:val="none" w:sz="0" w:space="0" w:color="auto" w:frame="1"/>
                <w:vertAlign w:val="superscript"/>
              </w:rPr>
              <w:t>−5</w:t>
            </w:r>
            <w:r w:rsidRPr="00B862F4">
              <w:rPr>
                <w:rStyle w:val="Emphasis"/>
                <w:rFonts w:ascii="inherit" w:hAnsi="inherit"/>
                <w:i w:val="0"/>
                <w:color w:val="000000" w:themeColor="text1"/>
                <w:bdr w:val="none" w:sz="0" w:space="0" w:color="auto" w:frame="1"/>
              </w:rPr>
              <w:t>. Calculate the flux density and magnetic moment per unit volume when magnetic field of intensity 5</w:t>
            </w:r>
            <w:r w:rsidRPr="00B862F4">
              <w:rPr>
                <w:rStyle w:val="apple-converted-space"/>
                <w:rFonts w:ascii="inherit" w:hAnsi="inherit"/>
                <w:i/>
                <w:color w:val="000000" w:themeColor="text1"/>
              </w:rPr>
              <w:t> </w:t>
            </w:r>
            <w:r w:rsidRPr="00B862F4">
              <w:rPr>
                <w:rFonts w:ascii="inherit" w:hAnsi="inherit"/>
                <w:i/>
                <w:color w:val="000000" w:themeColor="text1"/>
              </w:rPr>
              <w:t>×</w:t>
            </w:r>
            <w:r w:rsidRPr="00B862F4">
              <w:rPr>
                <w:rStyle w:val="apple-converted-space"/>
                <w:rFonts w:ascii="inherit" w:hAnsi="inherit"/>
                <w:i/>
                <w:color w:val="000000" w:themeColor="text1"/>
              </w:rPr>
              <w:t> </w:t>
            </w:r>
            <w:r w:rsidRPr="00B862F4">
              <w:rPr>
                <w:rStyle w:val="Emphasis"/>
                <w:rFonts w:ascii="inherit" w:hAnsi="inherit"/>
                <w:i w:val="0"/>
                <w:color w:val="000000" w:themeColor="text1"/>
                <w:bdr w:val="none" w:sz="0" w:space="0" w:color="auto" w:frame="1"/>
              </w:rPr>
              <w:t>10</w:t>
            </w:r>
            <w:r w:rsidRPr="00B862F4">
              <w:rPr>
                <w:rStyle w:val="Emphasis"/>
                <w:rFonts w:ascii="inherit" w:hAnsi="inherit"/>
                <w:i w:val="0"/>
                <w:color w:val="000000" w:themeColor="text1"/>
                <w:sz w:val="20"/>
                <w:bdr w:val="none" w:sz="0" w:space="0" w:color="auto" w:frame="1"/>
                <w:vertAlign w:val="superscript"/>
              </w:rPr>
              <w:t>5</w:t>
            </w:r>
            <w:r w:rsidRPr="00B862F4">
              <w:rPr>
                <w:rStyle w:val="apple-converted-space"/>
                <w:rFonts w:ascii="inherit" w:hAnsi="inherit"/>
                <w:i/>
                <w:color w:val="000000" w:themeColor="text1"/>
              </w:rPr>
              <w:t> </w:t>
            </w:r>
            <w:r w:rsidRPr="00B862F4">
              <w:rPr>
                <w:rFonts w:ascii="inherit" w:hAnsi="inherit"/>
                <w:color w:val="000000" w:themeColor="text1"/>
              </w:rPr>
              <w:t>A/m</w:t>
            </w:r>
            <w:r w:rsidRPr="00B862F4">
              <w:rPr>
                <w:rStyle w:val="apple-converted-space"/>
                <w:rFonts w:ascii="inherit" w:hAnsi="inherit"/>
                <w:i/>
                <w:color w:val="000000" w:themeColor="text1"/>
              </w:rPr>
              <w:t> </w:t>
            </w:r>
            <w:r w:rsidRPr="00B862F4">
              <w:rPr>
                <w:rStyle w:val="Emphasis"/>
                <w:rFonts w:ascii="inherit" w:hAnsi="inherit"/>
                <w:i w:val="0"/>
                <w:color w:val="000000" w:themeColor="text1"/>
                <w:bdr w:val="none" w:sz="0" w:space="0" w:color="auto" w:frame="1"/>
              </w:rPr>
              <w:t>is applied.</w:t>
            </w:r>
          </w:p>
        </w:tc>
        <w:tc>
          <w:tcPr>
            <w:tcW w:w="1116" w:type="dxa"/>
            <w:shd w:val="clear" w:color="auto" w:fill="auto"/>
          </w:tcPr>
          <w:p w:rsidR="006A4E36" w:rsidRDefault="006A4E36" w:rsidP="009C2FFE">
            <w:pPr>
              <w:jc w:val="center"/>
            </w:pPr>
            <w:r>
              <w:rPr>
                <w:sz w:val="22"/>
                <w:szCs w:val="22"/>
              </w:rPr>
              <w:t>CO</w:t>
            </w:r>
            <w:r w:rsidR="002401DF">
              <w:rPr>
                <w:sz w:val="22"/>
                <w:szCs w:val="22"/>
              </w:rPr>
              <w:t>4</w:t>
            </w:r>
          </w:p>
        </w:tc>
        <w:tc>
          <w:tcPr>
            <w:tcW w:w="864" w:type="dxa"/>
            <w:shd w:val="clear" w:color="auto" w:fill="auto"/>
          </w:tcPr>
          <w:p w:rsidR="006A4E36" w:rsidRPr="005814FF" w:rsidRDefault="006A4E36" w:rsidP="009C2FFE">
            <w:pPr>
              <w:jc w:val="center"/>
            </w:pPr>
            <w:r>
              <w:t>4</w:t>
            </w:r>
          </w:p>
        </w:tc>
      </w:tr>
      <w:tr w:rsidR="006A4E36" w:rsidRPr="00EF5853" w:rsidTr="009C2FFE">
        <w:trPr>
          <w:trHeight w:val="90"/>
        </w:trPr>
        <w:tc>
          <w:tcPr>
            <w:tcW w:w="10348" w:type="dxa"/>
            <w:gridSpan w:val="5"/>
            <w:shd w:val="clear" w:color="auto" w:fill="auto"/>
          </w:tcPr>
          <w:p w:rsidR="006A4E36" w:rsidRPr="005814FF" w:rsidRDefault="006A4E36" w:rsidP="009C2FFE">
            <w:pPr>
              <w:jc w:val="center"/>
            </w:pPr>
            <w:r w:rsidRPr="005814FF">
              <w:t>(OR)</w:t>
            </w:r>
          </w:p>
        </w:tc>
      </w:tr>
      <w:tr w:rsidR="006A4E36" w:rsidRPr="00EF5853" w:rsidTr="009C2FFE">
        <w:trPr>
          <w:trHeight w:val="90"/>
        </w:trPr>
        <w:tc>
          <w:tcPr>
            <w:tcW w:w="709" w:type="dxa"/>
            <w:vMerge w:val="restart"/>
            <w:shd w:val="clear" w:color="auto" w:fill="auto"/>
          </w:tcPr>
          <w:p w:rsidR="006A4E36" w:rsidRPr="00EF5853" w:rsidRDefault="006A4E36" w:rsidP="009C2FFE">
            <w:pPr>
              <w:jc w:val="center"/>
            </w:pPr>
            <w:r w:rsidRPr="00EF5853">
              <w:t>2.</w:t>
            </w:r>
          </w:p>
        </w:tc>
        <w:tc>
          <w:tcPr>
            <w:tcW w:w="709" w:type="dxa"/>
            <w:shd w:val="clear" w:color="auto" w:fill="auto"/>
          </w:tcPr>
          <w:p w:rsidR="006A4E36" w:rsidRPr="00EF5853" w:rsidRDefault="006A4E36" w:rsidP="009C2FFE">
            <w:pPr>
              <w:jc w:val="center"/>
            </w:pPr>
            <w:r w:rsidRPr="00EF5853">
              <w:t>a.</w:t>
            </w:r>
          </w:p>
        </w:tc>
        <w:tc>
          <w:tcPr>
            <w:tcW w:w="6950" w:type="dxa"/>
            <w:shd w:val="clear" w:color="auto" w:fill="auto"/>
          </w:tcPr>
          <w:p w:rsidR="006A4E36" w:rsidRDefault="006A4E36" w:rsidP="009C2FFE">
            <w:pPr>
              <w:jc w:val="both"/>
            </w:pPr>
            <w:r>
              <w:t xml:space="preserve">Match the following </w:t>
            </w:r>
            <w:r w:rsidR="007D255B">
              <w:t>magnetization curves</w:t>
            </w:r>
            <w:r w:rsidR="007653E8">
              <w:t xml:space="preserve"> in the first column with those </w:t>
            </w:r>
            <w:r w:rsidR="007D255B">
              <w:t xml:space="preserve">relevant </w:t>
            </w:r>
            <w:r w:rsidR="007653E8">
              <w:t>in the second column.</w:t>
            </w:r>
            <w:r w:rsidR="007D255B">
              <w:t xml:space="preserve"> </w:t>
            </w:r>
            <w:r>
              <w:t>Give justification to the matching (in the space given in the third column).</w:t>
            </w:r>
          </w:p>
          <w:tbl>
            <w:tblPr>
              <w:tblStyle w:val="TableGrid"/>
              <w:tblW w:w="6690" w:type="dxa"/>
              <w:tblInd w:w="28" w:type="dxa"/>
              <w:tblLayout w:type="fixed"/>
              <w:tblLook w:val="0600"/>
            </w:tblPr>
            <w:tblGrid>
              <w:gridCol w:w="3228"/>
              <w:gridCol w:w="2551"/>
              <w:gridCol w:w="911"/>
            </w:tblGrid>
            <w:tr w:rsidR="006A4E36" w:rsidTr="004B380F">
              <w:trPr>
                <w:trHeight w:val="1794"/>
              </w:trPr>
              <w:tc>
                <w:tcPr>
                  <w:tcW w:w="3228" w:type="dxa"/>
                </w:tcPr>
                <w:p w:rsidR="00307C4C" w:rsidRDefault="00307C4C" w:rsidP="009C2FFE">
                  <w:pPr>
                    <w:framePr w:hSpace="180" w:wrap="around" w:vAnchor="text" w:hAnchor="text" w:y="1"/>
                    <w:tabs>
                      <w:tab w:val="left" w:pos="-784"/>
                    </w:tabs>
                    <w:ind w:left="-784" w:right="-614"/>
                    <w:suppressOverlap/>
                    <w:jc w:val="center"/>
                  </w:pPr>
                </w:p>
                <w:p w:rsidR="00307C4C" w:rsidRDefault="00307C4C" w:rsidP="009C2FFE">
                  <w:pPr>
                    <w:framePr w:hSpace="180" w:wrap="around" w:vAnchor="text" w:hAnchor="text" w:y="1"/>
                    <w:tabs>
                      <w:tab w:val="left" w:pos="-784"/>
                    </w:tabs>
                    <w:ind w:left="-784" w:right="-614"/>
                    <w:suppressOverlap/>
                    <w:jc w:val="center"/>
                  </w:pPr>
                </w:p>
                <w:p w:rsidR="00D77C58" w:rsidRDefault="00307C4C" w:rsidP="009C2FFE">
                  <w:pPr>
                    <w:framePr w:hSpace="180" w:wrap="around" w:vAnchor="text" w:hAnchor="text" w:y="1"/>
                    <w:tabs>
                      <w:tab w:val="left" w:pos="-784"/>
                    </w:tabs>
                    <w:ind w:left="-784" w:right="-614"/>
                    <w:suppressOverlap/>
                    <w:jc w:val="center"/>
                  </w:pPr>
                  <w:r w:rsidRPr="00FF39FF">
                    <w:rPr>
                      <w:sz w:val="24"/>
                      <w:szCs w:val="24"/>
                    </w:rPr>
                    <w:object w:dxaOrig="6195" w:dyaOrig="5700">
                      <v:shape id="_x0000_i1026" type="#_x0000_t75" style="width:151pt;height:138.65pt" o:ole="">
                        <v:imagedata r:id="rId8" o:title="" gain="109227f" blacklevel="-6554f"/>
                      </v:shape>
                      <o:OLEObject Type="Embed" ProgID="PBrush" ShapeID="_x0000_i1026" DrawAspect="Content" ObjectID="_1572268660" r:id="rId9"/>
                    </w:object>
                  </w:r>
                </w:p>
                <w:p w:rsidR="006A4E36" w:rsidRDefault="006A4E36" w:rsidP="009C2FFE">
                  <w:pPr>
                    <w:framePr w:hSpace="180" w:wrap="around" w:vAnchor="text" w:hAnchor="text" w:y="1"/>
                    <w:tabs>
                      <w:tab w:val="left" w:pos="-784"/>
                    </w:tabs>
                    <w:ind w:left="-784" w:right="-614"/>
                    <w:suppressOverlap/>
                    <w:jc w:val="center"/>
                  </w:pPr>
                </w:p>
              </w:tc>
              <w:tc>
                <w:tcPr>
                  <w:tcW w:w="2551" w:type="dxa"/>
                </w:tcPr>
                <w:p w:rsidR="006A4E36" w:rsidRDefault="006A4E36" w:rsidP="009C2FFE">
                  <w:pPr>
                    <w:framePr w:hSpace="180" w:wrap="around" w:vAnchor="text" w:hAnchor="text" w:y="1"/>
                    <w:tabs>
                      <w:tab w:val="left" w:pos="-784"/>
                    </w:tabs>
                    <w:ind w:left="-784" w:right="476"/>
                    <w:suppressOverlap/>
                    <w:jc w:val="both"/>
                  </w:pPr>
                </w:p>
                <w:p w:rsidR="006A4E36" w:rsidRDefault="001D57DB" w:rsidP="002914F3">
                  <w:pPr>
                    <w:pStyle w:val="ListParagraph"/>
                    <w:framePr w:hSpace="180" w:wrap="around" w:vAnchor="text" w:hAnchor="text" w:y="1"/>
                    <w:tabs>
                      <w:tab w:val="left" w:pos="-784"/>
                    </w:tabs>
                    <w:ind w:left="175" w:right="-505" w:hanging="567"/>
                    <w:suppressOverlap/>
                    <w:jc w:val="center"/>
                  </w:pPr>
                  <w:r w:rsidRPr="00FF39FF">
                    <w:rPr>
                      <w:sz w:val="24"/>
                      <w:szCs w:val="24"/>
                    </w:rPr>
                    <w:object w:dxaOrig="2100" w:dyaOrig="3165">
                      <v:shape id="_x0000_i1027" type="#_x0000_t75" style="width:93.5pt;height:141.3pt" o:ole="">
                        <v:imagedata r:id="rId10" o:title=""/>
                      </v:shape>
                      <o:OLEObject Type="Embed" ProgID="PBrush" ShapeID="_x0000_i1027" DrawAspect="Content" ObjectID="_1572268661" r:id="rId11"/>
                    </w:object>
                  </w:r>
                </w:p>
                <w:p w:rsidR="002914F3" w:rsidRPr="00515A72" w:rsidRDefault="002914F3" w:rsidP="002914F3">
                  <w:pPr>
                    <w:pStyle w:val="ListParagraph"/>
                    <w:framePr w:hSpace="180" w:wrap="around" w:vAnchor="text" w:hAnchor="text" w:y="1"/>
                    <w:tabs>
                      <w:tab w:val="left" w:pos="-784"/>
                    </w:tabs>
                    <w:ind w:left="289" w:right="-505" w:hanging="316"/>
                    <w:suppressOverlap/>
                    <w:jc w:val="center"/>
                  </w:pPr>
                  <w:r>
                    <w:t>Iron oxide</w:t>
                  </w:r>
                  <w:r w:rsidR="000B7EBB">
                    <w:t xml:space="preserve"> (type I)</w:t>
                  </w:r>
                </w:p>
              </w:tc>
              <w:tc>
                <w:tcPr>
                  <w:tcW w:w="911" w:type="dxa"/>
                </w:tcPr>
                <w:p w:rsidR="006A4E36" w:rsidRDefault="006A4E36" w:rsidP="004B380F">
                  <w:pPr>
                    <w:framePr w:hSpace="180" w:wrap="around" w:vAnchor="text" w:hAnchor="text" w:y="1"/>
                    <w:tabs>
                      <w:tab w:val="left" w:pos="-784"/>
                    </w:tabs>
                    <w:ind w:left="-784" w:right="743"/>
                    <w:suppressOverlap/>
                    <w:jc w:val="both"/>
                  </w:pPr>
                  <w:r>
                    <w:t>Spa</w:t>
                  </w:r>
                </w:p>
              </w:tc>
            </w:tr>
            <w:tr w:rsidR="006A4E36" w:rsidTr="004B380F">
              <w:tc>
                <w:tcPr>
                  <w:tcW w:w="3228" w:type="dxa"/>
                </w:tcPr>
                <w:p w:rsidR="006A4E36" w:rsidRDefault="00723363" w:rsidP="009C2FFE">
                  <w:pPr>
                    <w:framePr w:hSpace="180" w:wrap="around" w:vAnchor="text" w:hAnchor="text" w:y="1"/>
                    <w:tabs>
                      <w:tab w:val="left" w:pos="-784"/>
                    </w:tabs>
                    <w:ind w:left="-784" w:right="-1181" w:firstLine="784"/>
                    <w:suppressOverlap/>
                    <w:jc w:val="both"/>
                  </w:pPr>
                  <w:r w:rsidRPr="00FF39FF">
                    <w:rPr>
                      <w:sz w:val="24"/>
                      <w:szCs w:val="24"/>
                    </w:rPr>
                    <w:object w:dxaOrig="12705" w:dyaOrig="9945">
                      <v:shape id="_x0000_i1028" type="#_x0000_t75" style="width:151pt;height:117.65pt" o:ole="">
                        <v:imagedata r:id="rId12" o:title="" gain="109227f" blacklevel="-6554f"/>
                      </v:shape>
                      <o:OLEObject Type="Embed" ProgID="PBrush" ShapeID="_x0000_i1028" DrawAspect="Content" ObjectID="_1572268662" r:id="rId13"/>
                    </w:object>
                  </w:r>
                </w:p>
              </w:tc>
              <w:tc>
                <w:tcPr>
                  <w:tcW w:w="2551" w:type="dxa"/>
                </w:tcPr>
                <w:p w:rsidR="00D77C58" w:rsidRDefault="00D77C58" w:rsidP="007653E8">
                  <w:pPr>
                    <w:pStyle w:val="ListParagraph"/>
                    <w:framePr w:hSpace="180" w:wrap="around" w:vAnchor="text" w:hAnchor="text" w:y="1"/>
                    <w:tabs>
                      <w:tab w:val="left" w:pos="-784"/>
                    </w:tabs>
                    <w:ind w:left="289" w:right="-108" w:hanging="458"/>
                    <w:suppressOverlap/>
                    <w:jc w:val="center"/>
                  </w:pPr>
                </w:p>
                <w:p w:rsidR="00D77C58" w:rsidRDefault="00D77C58" w:rsidP="007653E8">
                  <w:pPr>
                    <w:pStyle w:val="ListParagraph"/>
                    <w:framePr w:hSpace="180" w:wrap="around" w:vAnchor="text" w:hAnchor="text" w:y="1"/>
                    <w:tabs>
                      <w:tab w:val="left" w:pos="-784"/>
                    </w:tabs>
                    <w:ind w:left="289" w:right="-108" w:hanging="458"/>
                    <w:suppressOverlap/>
                    <w:jc w:val="center"/>
                  </w:pPr>
                </w:p>
                <w:p w:rsidR="00D77C58" w:rsidRDefault="00D77C58" w:rsidP="007653E8">
                  <w:pPr>
                    <w:pStyle w:val="ListParagraph"/>
                    <w:framePr w:hSpace="180" w:wrap="around" w:vAnchor="text" w:hAnchor="text" w:y="1"/>
                    <w:tabs>
                      <w:tab w:val="left" w:pos="-784"/>
                    </w:tabs>
                    <w:ind w:left="289" w:right="-108" w:hanging="458"/>
                    <w:suppressOverlap/>
                    <w:jc w:val="center"/>
                  </w:pPr>
                </w:p>
                <w:p w:rsidR="00D77C58" w:rsidRDefault="00D77C58" w:rsidP="007653E8">
                  <w:pPr>
                    <w:pStyle w:val="ListParagraph"/>
                    <w:framePr w:hSpace="180" w:wrap="around" w:vAnchor="text" w:hAnchor="text" w:y="1"/>
                    <w:tabs>
                      <w:tab w:val="left" w:pos="-784"/>
                    </w:tabs>
                    <w:ind w:left="289" w:right="-108" w:hanging="458"/>
                    <w:suppressOverlap/>
                    <w:jc w:val="center"/>
                  </w:pPr>
                </w:p>
                <w:p w:rsidR="006A4E36" w:rsidRPr="00D77C58" w:rsidRDefault="00D77C58" w:rsidP="007653E8">
                  <w:pPr>
                    <w:pStyle w:val="ListParagraph"/>
                    <w:framePr w:hSpace="180" w:wrap="around" w:vAnchor="text" w:hAnchor="text" w:y="1"/>
                    <w:tabs>
                      <w:tab w:val="left" w:pos="-784"/>
                    </w:tabs>
                    <w:ind w:left="289" w:right="-108" w:hanging="458"/>
                    <w:suppressOverlap/>
                    <w:jc w:val="center"/>
                    <w:rPr>
                      <w:vertAlign w:val="subscript"/>
                    </w:rPr>
                  </w:pPr>
                  <w:r>
                    <w:t>Pristine MoS</w:t>
                  </w:r>
                  <w:r>
                    <w:rPr>
                      <w:vertAlign w:val="subscript"/>
                    </w:rPr>
                    <w:t>2</w:t>
                  </w:r>
                </w:p>
              </w:tc>
              <w:tc>
                <w:tcPr>
                  <w:tcW w:w="911" w:type="dxa"/>
                </w:tcPr>
                <w:p w:rsidR="006A4E36" w:rsidRDefault="006A4E36" w:rsidP="009C2FFE">
                  <w:pPr>
                    <w:framePr w:hSpace="180" w:wrap="around" w:vAnchor="text" w:hAnchor="text" w:y="1"/>
                    <w:tabs>
                      <w:tab w:val="left" w:pos="-784"/>
                    </w:tabs>
                    <w:ind w:left="-784" w:right="476"/>
                    <w:suppressOverlap/>
                    <w:jc w:val="both"/>
                  </w:pPr>
                  <w:r>
                    <w:t>ZnO</w:t>
                  </w:r>
                </w:p>
                <w:p w:rsidR="006A4E36" w:rsidRPr="00A467DC" w:rsidRDefault="006A4E36" w:rsidP="009C2FFE">
                  <w:pPr>
                    <w:framePr w:hSpace="180" w:wrap="around" w:vAnchor="text" w:hAnchor="text" w:y="1"/>
                    <w:suppressOverlap/>
                  </w:pPr>
                </w:p>
                <w:p w:rsidR="006A4E36" w:rsidRPr="00A467DC" w:rsidRDefault="006A4E36" w:rsidP="009C2FFE">
                  <w:pPr>
                    <w:framePr w:hSpace="180" w:wrap="around" w:vAnchor="text" w:hAnchor="text" w:y="1"/>
                    <w:suppressOverlap/>
                  </w:pPr>
                </w:p>
                <w:p w:rsidR="006A4E36" w:rsidRPr="00A467DC" w:rsidRDefault="006A4E36" w:rsidP="009C2FFE">
                  <w:pPr>
                    <w:framePr w:hSpace="180" w:wrap="around" w:vAnchor="text" w:hAnchor="text" w:y="1"/>
                    <w:suppressOverlap/>
                  </w:pPr>
                </w:p>
                <w:p w:rsidR="006A4E36" w:rsidRPr="00A467DC" w:rsidRDefault="006A4E36" w:rsidP="009C2FFE">
                  <w:pPr>
                    <w:framePr w:hSpace="180" w:wrap="around" w:vAnchor="text" w:hAnchor="text" w:y="1"/>
                    <w:suppressOverlap/>
                  </w:pPr>
                </w:p>
                <w:p w:rsidR="006A4E36" w:rsidRPr="00A467DC" w:rsidRDefault="006A4E36" w:rsidP="009C2FFE">
                  <w:pPr>
                    <w:framePr w:hSpace="180" w:wrap="around" w:vAnchor="text" w:hAnchor="text" w:y="1"/>
                    <w:suppressOverlap/>
                  </w:pPr>
                </w:p>
                <w:p w:rsidR="006A4E36" w:rsidRDefault="006A4E36" w:rsidP="009C2FFE">
                  <w:pPr>
                    <w:framePr w:hSpace="180" w:wrap="around" w:vAnchor="text" w:hAnchor="text" w:y="1"/>
                    <w:suppressOverlap/>
                  </w:pPr>
                </w:p>
                <w:p w:rsidR="006A4E36" w:rsidRPr="00A467DC" w:rsidRDefault="006A4E36" w:rsidP="009C2FFE">
                  <w:pPr>
                    <w:framePr w:hSpace="180" w:wrap="around" w:vAnchor="text" w:hAnchor="text" w:y="1"/>
                    <w:suppressOverlap/>
                  </w:pPr>
                </w:p>
              </w:tc>
            </w:tr>
            <w:tr w:rsidR="006A4E36" w:rsidTr="004B380F">
              <w:tc>
                <w:tcPr>
                  <w:tcW w:w="3228" w:type="dxa"/>
                </w:tcPr>
                <w:p w:rsidR="006A4E36" w:rsidRDefault="00D77C58" w:rsidP="00D77C58">
                  <w:pPr>
                    <w:framePr w:hSpace="180" w:wrap="around" w:vAnchor="text" w:hAnchor="text" w:y="1"/>
                    <w:tabs>
                      <w:tab w:val="left" w:pos="-784"/>
                    </w:tabs>
                    <w:ind w:left="-784" w:right="-249" w:firstLine="784"/>
                    <w:suppressOverlap/>
                  </w:pPr>
                  <w:r w:rsidRPr="00FF39FF">
                    <w:rPr>
                      <w:sz w:val="24"/>
                      <w:szCs w:val="24"/>
                    </w:rPr>
                    <w:object w:dxaOrig="6390" w:dyaOrig="5565">
                      <v:shape id="_x0000_i1029" type="#_x0000_t75" style="width:151pt;height:131.1pt" o:ole="">
                        <v:imagedata r:id="rId14" o:title="" gain="109227f" blacklevel="-6554f"/>
                      </v:shape>
                      <o:OLEObject Type="Embed" ProgID="PBrush" ShapeID="_x0000_i1029" DrawAspect="Content" ObjectID="_1572268663" r:id="rId15"/>
                    </w:object>
                  </w:r>
                </w:p>
              </w:tc>
              <w:tc>
                <w:tcPr>
                  <w:tcW w:w="2551" w:type="dxa"/>
                </w:tcPr>
                <w:p w:rsidR="006A4E36" w:rsidRDefault="002914F3" w:rsidP="0086768B">
                  <w:pPr>
                    <w:framePr w:hSpace="180" w:wrap="around" w:vAnchor="text" w:hAnchor="text" w:y="1"/>
                    <w:tabs>
                      <w:tab w:val="left" w:pos="-784"/>
                    </w:tabs>
                    <w:ind w:right="-505"/>
                    <w:suppressOverlap/>
                    <w:jc w:val="both"/>
                  </w:pPr>
                  <w:r w:rsidRPr="00FF39FF">
                    <w:rPr>
                      <w:sz w:val="24"/>
                      <w:szCs w:val="24"/>
                    </w:rPr>
                    <w:object w:dxaOrig="2970" w:dyaOrig="2655">
                      <v:shape id="_x0000_i1030" type="#_x0000_t75" style="width:117.15pt;height:104.25pt" o:ole="">
                        <v:imagedata r:id="rId16" o:title=""/>
                      </v:shape>
                      <o:OLEObject Type="Embed" ProgID="PBrush" ShapeID="_x0000_i1030" DrawAspect="Content" ObjectID="_1572268664" r:id="rId17"/>
                    </w:object>
                  </w:r>
                </w:p>
                <w:p w:rsidR="002914F3" w:rsidRPr="0086768B" w:rsidRDefault="002914F3" w:rsidP="002914F3">
                  <w:pPr>
                    <w:framePr w:hSpace="180" w:wrap="around" w:vAnchor="text" w:hAnchor="text" w:y="1"/>
                    <w:tabs>
                      <w:tab w:val="left" w:pos="-784"/>
                    </w:tabs>
                    <w:ind w:right="-505"/>
                    <w:suppressOverlap/>
                    <w:jc w:val="center"/>
                  </w:pPr>
                  <w:r>
                    <w:t>Iron oxide</w:t>
                  </w:r>
                  <w:r w:rsidR="000B7EBB">
                    <w:t xml:space="preserve"> (type II)</w:t>
                  </w:r>
                </w:p>
              </w:tc>
              <w:tc>
                <w:tcPr>
                  <w:tcW w:w="911" w:type="dxa"/>
                </w:tcPr>
                <w:p w:rsidR="006A4E36" w:rsidRDefault="006A4E36" w:rsidP="009C2FFE">
                  <w:pPr>
                    <w:framePr w:hSpace="180" w:wrap="around" w:vAnchor="text" w:hAnchor="text" w:y="1"/>
                    <w:tabs>
                      <w:tab w:val="left" w:pos="-784"/>
                      <w:tab w:val="left" w:pos="398"/>
                    </w:tabs>
                    <w:ind w:left="-784" w:right="476"/>
                    <w:suppressOverlap/>
                    <w:jc w:val="both"/>
                  </w:pPr>
                  <w:r>
                    <w:t>S</w:t>
                  </w:r>
                </w:p>
                <w:p w:rsidR="006A4E36" w:rsidRDefault="006A4E36" w:rsidP="009C2FFE">
                  <w:pPr>
                    <w:framePr w:hSpace="180" w:wrap="around" w:vAnchor="text" w:hAnchor="text" w:y="1"/>
                    <w:suppressOverlap/>
                  </w:pPr>
                </w:p>
                <w:p w:rsidR="006A4E36" w:rsidRPr="00BE4110" w:rsidRDefault="006A4E36" w:rsidP="009C2FFE">
                  <w:pPr>
                    <w:framePr w:hSpace="180" w:wrap="around" w:vAnchor="text" w:hAnchor="text" w:y="1"/>
                    <w:suppressOverlap/>
                  </w:pPr>
                </w:p>
              </w:tc>
            </w:tr>
            <w:tr w:rsidR="006A4E36" w:rsidTr="004B380F">
              <w:tc>
                <w:tcPr>
                  <w:tcW w:w="3228" w:type="dxa"/>
                </w:tcPr>
                <w:p w:rsidR="006A4E36" w:rsidRDefault="008B4CFD" w:rsidP="009C2FFE">
                  <w:pPr>
                    <w:framePr w:hSpace="180" w:wrap="around" w:vAnchor="text" w:hAnchor="text" w:y="1"/>
                    <w:tabs>
                      <w:tab w:val="left" w:pos="-784"/>
                    </w:tabs>
                    <w:ind w:left="-784" w:right="-1181" w:firstLine="784"/>
                    <w:suppressOverlap/>
                    <w:jc w:val="both"/>
                  </w:pPr>
                  <w:r w:rsidRPr="00FF39FF">
                    <w:rPr>
                      <w:sz w:val="24"/>
                      <w:szCs w:val="24"/>
                    </w:rPr>
                    <w:object w:dxaOrig="4830" w:dyaOrig="3870">
                      <v:shape id="_x0000_i1031" type="#_x0000_t75" style="width:139.15pt;height:111.75pt" o:ole="">
                        <v:imagedata r:id="rId18" o:title="" gain="109227f" blacklevel="-6554f"/>
                      </v:shape>
                      <o:OLEObject Type="Embed" ProgID="PBrush" ShapeID="_x0000_i1031" DrawAspect="Content" ObjectID="_1572268665" r:id="rId19"/>
                    </w:object>
                  </w:r>
                </w:p>
              </w:tc>
              <w:tc>
                <w:tcPr>
                  <w:tcW w:w="2551" w:type="dxa"/>
                </w:tcPr>
                <w:p w:rsidR="007D255B" w:rsidRDefault="007D255B" w:rsidP="009C2FFE">
                  <w:pPr>
                    <w:pStyle w:val="ListParagraph"/>
                    <w:framePr w:hSpace="180" w:wrap="around" w:vAnchor="text" w:hAnchor="text" w:y="1"/>
                    <w:tabs>
                      <w:tab w:val="left" w:pos="-784"/>
                    </w:tabs>
                    <w:ind w:left="289" w:right="-505"/>
                    <w:suppressOverlap/>
                    <w:jc w:val="both"/>
                  </w:pPr>
                </w:p>
                <w:p w:rsidR="007D255B" w:rsidRDefault="007D255B" w:rsidP="009C2FFE">
                  <w:pPr>
                    <w:pStyle w:val="ListParagraph"/>
                    <w:framePr w:hSpace="180" w:wrap="around" w:vAnchor="text" w:hAnchor="text" w:y="1"/>
                    <w:tabs>
                      <w:tab w:val="left" w:pos="-784"/>
                    </w:tabs>
                    <w:ind w:left="289" w:right="-505"/>
                    <w:suppressOverlap/>
                    <w:jc w:val="both"/>
                  </w:pPr>
                </w:p>
                <w:p w:rsidR="007D255B" w:rsidRDefault="007D255B" w:rsidP="009C2FFE">
                  <w:pPr>
                    <w:pStyle w:val="ListParagraph"/>
                    <w:framePr w:hSpace="180" w:wrap="around" w:vAnchor="text" w:hAnchor="text" w:y="1"/>
                    <w:tabs>
                      <w:tab w:val="left" w:pos="-784"/>
                    </w:tabs>
                    <w:ind w:left="289" w:right="-505"/>
                    <w:suppressOverlap/>
                    <w:jc w:val="both"/>
                  </w:pPr>
                </w:p>
                <w:p w:rsidR="007D255B" w:rsidRDefault="007D255B" w:rsidP="009C2FFE">
                  <w:pPr>
                    <w:pStyle w:val="ListParagraph"/>
                    <w:framePr w:hSpace="180" w:wrap="around" w:vAnchor="text" w:hAnchor="text" w:y="1"/>
                    <w:tabs>
                      <w:tab w:val="left" w:pos="-784"/>
                    </w:tabs>
                    <w:ind w:left="289" w:right="-505"/>
                    <w:suppressOverlap/>
                    <w:jc w:val="both"/>
                  </w:pPr>
                </w:p>
                <w:p w:rsidR="006A4E36" w:rsidRPr="00BE4110" w:rsidRDefault="007D255B" w:rsidP="009C2FFE">
                  <w:pPr>
                    <w:pStyle w:val="ListParagraph"/>
                    <w:framePr w:hSpace="180" w:wrap="around" w:vAnchor="text" w:hAnchor="text" w:y="1"/>
                    <w:tabs>
                      <w:tab w:val="left" w:pos="-784"/>
                    </w:tabs>
                    <w:ind w:left="289" w:right="-505"/>
                    <w:suppressOverlap/>
                    <w:jc w:val="both"/>
                  </w:pPr>
                  <w:r>
                    <w:t>Nd-Fe-B magnet</w:t>
                  </w:r>
                </w:p>
              </w:tc>
              <w:tc>
                <w:tcPr>
                  <w:tcW w:w="911" w:type="dxa"/>
                </w:tcPr>
                <w:p w:rsidR="006A4E36" w:rsidRDefault="006A4E36" w:rsidP="009C2FFE">
                  <w:pPr>
                    <w:framePr w:hSpace="180" w:wrap="around" w:vAnchor="text" w:hAnchor="text" w:y="1"/>
                    <w:tabs>
                      <w:tab w:val="left" w:pos="-784"/>
                      <w:tab w:val="left" w:pos="398"/>
                    </w:tabs>
                    <w:ind w:left="-784" w:right="476"/>
                    <w:suppressOverlap/>
                    <w:jc w:val="both"/>
                  </w:pPr>
                </w:p>
              </w:tc>
            </w:tr>
          </w:tbl>
          <w:p w:rsidR="006A4E36" w:rsidRPr="00EF5853" w:rsidRDefault="006A4E36" w:rsidP="009C2FFE">
            <w:pPr>
              <w:jc w:val="both"/>
            </w:pPr>
          </w:p>
        </w:tc>
        <w:tc>
          <w:tcPr>
            <w:tcW w:w="1116" w:type="dxa"/>
            <w:shd w:val="clear" w:color="auto" w:fill="auto"/>
          </w:tcPr>
          <w:p w:rsidR="006A4E36" w:rsidRPr="00875196" w:rsidRDefault="006A4E36" w:rsidP="009C2FFE">
            <w:pPr>
              <w:jc w:val="center"/>
            </w:pPr>
            <w:r>
              <w:rPr>
                <w:sz w:val="22"/>
                <w:szCs w:val="22"/>
              </w:rPr>
              <w:lastRenderedPageBreak/>
              <w:t>CO2</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rsidRPr="00EF5853">
              <w:t>b.</w:t>
            </w:r>
          </w:p>
        </w:tc>
        <w:tc>
          <w:tcPr>
            <w:tcW w:w="6950" w:type="dxa"/>
            <w:shd w:val="clear" w:color="auto" w:fill="auto"/>
          </w:tcPr>
          <w:p w:rsidR="006A4E36" w:rsidRPr="00EF5853" w:rsidRDefault="00CE7BBD" w:rsidP="009C2FFE">
            <w:pPr>
              <w:jc w:val="both"/>
            </w:pPr>
            <w:r>
              <w:t>Explain the phenomenon of ferro</w:t>
            </w:r>
            <w:r w:rsidR="006A4E36">
              <w:t>magnetism with the key points on its origin.</w:t>
            </w:r>
          </w:p>
        </w:tc>
        <w:tc>
          <w:tcPr>
            <w:tcW w:w="1116" w:type="dxa"/>
            <w:shd w:val="clear" w:color="auto" w:fill="auto"/>
          </w:tcPr>
          <w:p w:rsidR="006A4E36" w:rsidRPr="00875196" w:rsidRDefault="006A4E36" w:rsidP="009C2FFE">
            <w:pPr>
              <w:jc w:val="center"/>
            </w:pPr>
            <w:r>
              <w:rPr>
                <w:sz w:val="22"/>
                <w:szCs w:val="22"/>
              </w:rPr>
              <w:t>CO2</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rsidRPr="00EF5853">
              <w:t>c.</w:t>
            </w:r>
          </w:p>
        </w:tc>
        <w:tc>
          <w:tcPr>
            <w:tcW w:w="6950" w:type="dxa"/>
            <w:shd w:val="clear" w:color="auto" w:fill="auto"/>
          </w:tcPr>
          <w:p w:rsidR="006A4E36" w:rsidRPr="00EF5853" w:rsidRDefault="006A4E36" w:rsidP="003B1E10">
            <w:pPr>
              <w:jc w:val="both"/>
            </w:pPr>
            <w:r>
              <w:t xml:space="preserve">What are meant by </w:t>
            </w:r>
            <w:proofErr w:type="spellStart"/>
            <w:r w:rsidR="00A52406">
              <w:t>i</w:t>
            </w:r>
            <w:proofErr w:type="spellEnd"/>
            <w:r w:rsidR="003B1E10">
              <w:t xml:space="preserve">. diamagnetism and </w:t>
            </w:r>
            <w:proofErr w:type="gramStart"/>
            <w:r w:rsidR="00A52406">
              <w:t>ii</w:t>
            </w:r>
            <w:r w:rsidR="003B1E10">
              <w:t>.</w:t>
            </w:r>
            <w:proofErr w:type="gramEnd"/>
            <w:r w:rsidR="00A52406">
              <w:t xml:space="preserve"> Curie temperature</w:t>
            </w:r>
            <w:r>
              <w:t xml:space="preserve">? </w:t>
            </w:r>
          </w:p>
        </w:tc>
        <w:tc>
          <w:tcPr>
            <w:tcW w:w="1116" w:type="dxa"/>
            <w:shd w:val="clear" w:color="auto" w:fill="auto"/>
          </w:tcPr>
          <w:p w:rsidR="006A4E36" w:rsidRPr="00875196" w:rsidRDefault="006A4E36" w:rsidP="009C2FFE">
            <w:pPr>
              <w:jc w:val="center"/>
            </w:pPr>
            <w:r>
              <w:rPr>
                <w:sz w:val="22"/>
                <w:szCs w:val="22"/>
              </w:rPr>
              <w:t>CO1</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rsidRPr="00EF5853">
              <w:t>d.</w:t>
            </w:r>
          </w:p>
        </w:tc>
        <w:tc>
          <w:tcPr>
            <w:tcW w:w="6950" w:type="dxa"/>
            <w:shd w:val="clear" w:color="auto" w:fill="auto"/>
          </w:tcPr>
          <w:p w:rsidR="006A4E36" w:rsidRDefault="00994688" w:rsidP="009C2FFE">
            <w:pPr>
              <w:jc w:val="both"/>
            </w:pPr>
            <w:r>
              <w:t>The following are the XRD patterns of iron oxide nanoparticles of two different forms viz., Fe</w:t>
            </w:r>
            <w:r>
              <w:rPr>
                <w:vertAlign w:val="subscript"/>
              </w:rPr>
              <w:t>2</w:t>
            </w:r>
            <w:r>
              <w:t>O</w:t>
            </w:r>
            <w:r>
              <w:rPr>
                <w:vertAlign w:val="subscript"/>
              </w:rPr>
              <w:t>3</w:t>
            </w:r>
            <w:r>
              <w:t xml:space="preserve"> and Fe</w:t>
            </w:r>
            <w:r>
              <w:rPr>
                <w:vertAlign w:val="subscript"/>
              </w:rPr>
              <w:t>3</w:t>
            </w:r>
            <w:r>
              <w:t>O</w:t>
            </w:r>
            <w:r>
              <w:rPr>
                <w:vertAlign w:val="subscript"/>
              </w:rPr>
              <w:t>4</w:t>
            </w:r>
            <w:r>
              <w:t xml:space="preserve">. Identify which XRD belongs to which oxide. Match them with the </w:t>
            </w:r>
            <w:r w:rsidR="000D59E2">
              <w:t>corresponding XPS spectra with justification.</w:t>
            </w:r>
          </w:p>
          <w:tbl>
            <w:tblPr>
              <w:tblStyle w:val="TableGrid"/>
              <w:tblW w:w="0" w:type="auto"/>
              <w:tblLayout w:type="fixed"/>
              <w:tblLook w:val="04A0"/>
            </w:tblPr>
            <w:tblGrid>
              <w:gridCol w:w="3359"/>
              <w:gridCol w:w="3360"/>
            </w:tblGrid>
            <w:tr w:rsidR="000D59E2" w:rsidTr="000D59E2">
              <w:tc>
                <w:tcPr>
                  <w:tcW w:w="3359" w:type="dxa"/>
                </w:tcPr>
                <w:p w:rsidR="000D59E2" w:rsidRDefault="000D59E2" w:rsidP="009C2FFE">
                  <w:pPr>
                    <w:framePr w:hSpace="180" w:wrap="around" w:vAnchor="text" w:hAnchor="text" w:y="1"/>
                    <w:suppressOverlap/>
                    <w:jc w:val="both"/>
                  </w:pPr>
                </w:p>
                <w:p w:rsidR="000D59E2" w:rsidRDefault="008B4CFD" w:rsidP="009C2FFE">
                  <w:pPr>
                    <w:framePr w:hSpace="180" w:wrap="around" w:vAnchor="text" w:hAnchor="text" w:y="1"/>
                    <w:suppressOverlap/>
                    <w:jc w:val="both"/>
                  </w:pPr>
                  <w:r w:rsidRPr="00FF39FF">
                    <w:rPr>
                      <w:sz w:val="24"/>
                      <w:szCs w:val="24"/>
                    </w:rPr>
                    <w:object w:dxaOrig="12225" w:dyaOrig="10515">
                      <v:shape id="_x0000_i1032" type="#_x0000_t75" style="width:142.4pt;height:122.5pt" o:ole="">
                        <v:imagedata r:id="rId20" o:title="" gain="109227f" blacklevel="-6554f"/>
                      </v:shape>
                      <o:OLEObject Type="Embed" ProgID="PBrush" ShapeID="_x0000_i1032" DrawAspect="Content" ObjectID="_1572268666" r:id="rId21"/>
                    </w:object>
                  </w:r>
                </w:p>
              </w:tc>
              <w:tc>
                <w:tcPr>
                  <w:tcW w:w="3360" w:type="dxa"/>
                </w:tcPr>
                <w:p w:rsidR="000D59E2" w:rsidRDefault="000D59E2" w:rsidP="009C2FFE">
                  <w:pPr>
                    <w:framePr w:hSpace="180" w:wrap="around" w:vAnchor="text" w:hAnchor="text" w:y="1"/>
                    <w:suppressOverlap/>
                    <w:jc w:val="both"/>
                  </w:pPr>
                </w:p>
                <w:p w:rsidR="000D59E2" w:rsidRDefault="008B4CFD" w:rsidP="009C2FFE">
                  <w:pPr>
                    <w:framePr w:hSpace="180" w:wrap="around" w:vAnchor="text" w:hAnchor="text" w:y="1"/>
                    <w:suppressOverlap/>
                    <w:jc w:val="both"/>
                  </w:pPr>
                  <w:r w:rsidRPr="00FF39FF">
                    <w:rPr>
                      <w:sz w:val="24"/>
                      <w:szCs w:val="24"/>
                    </w:rPr>
                    <w:object w:dxaOrig="12555" w:dyaOrig="9465">
                      <v:shape id="_x0000_i1033" type="#_x0000_t75" style="width:152.05pt;height:115pt" o:ole="">
                        <v:imagedata r:id="rId22" o:title=""/>
                      </v:shape>
                      <o:OLEObject Type="Embed" ProgID="PBrush" ShapeID="_x0000_i1033" DrawAspect="Content" ObjectID="_1572268667" r:id="rId23"/>
                    </w:object>
                  </w:r>
                </w:p>
              </w:tc>
            </w:tr>
          </w:tbl>
          <w:p w:rsidR="000D59E2" w:rsidRPr="00EF5853" w:rsidRDefault="000D59E2" w:rsidP="000D59E2"/>
        </w:tc>
        <w:tc>
          <w:tcPr>
            <w:tcW w:w="1116" w:type="dxa"/>
            <w:shd w:val="clear" w:color="auto" w:fill="auto"/>
          </w:tcPr>
          <w:p w:rsidR="006A4E36" w:rsidRPr="00875196" w:rsidRDefault="006A4E36" w:rsidP="009C2FFE">
            <w:pPr>
              <w:jc w:val="center"/>
            </w:pPr>
            <w:r>
              <w:rPr>
                <w:sz w:val="22"/>
                <w:szCs w:val="22"/>
              </w:rPr>
              <w:t>CO2</w:t>
            </w:r>
          </w:p>
        </w:tc>
        <w:tc>
          <w:tcPr>
            <w:tcW w:w="864" w:type="dxa"/>
            <w:shd w:val="clear" w:color="auto" w:fill="auto"/>
          </w:tcPr>
          <w:p w:rsidR="006A4E36" w:rsidRPr="005814FF" w:rsidRDefault="006A4E36" w:rsidP="009C2FFE">
            <w:pPr>
              <w:jc w:val="center"/>
            </w:pPr>
            <w:r>
              <w:t>4</w:t>
            </w:r>
          </w:p>
        </w:tc>
      </w:tr>
      <w:tr w:rsidR="006A4E36" w:rsidRPr="00EF5853" w:rsidTr="009C2FFE">
        <w:trPr>
          <w:trHeight w:val="42"/>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t>e.</w:t>
            </w:r>
          </w:p>
        </w:tc>
        <w:tc>
          <w:tcPr>
            <w:tcW w:w="6950" w:type="dxa"/>
            <w:shd w:val="clear" w:color="auto" w:fill="auto"/>
          </w:tcPr>
          <w:p w:rsidR="006A4E36" w:rsidRPr="002D469A" w:rsidRDefault="002D469A" w:rsidP="009C2FFE">
            <w:pPr>
              <w:jc w:val="both"/>
              <w:rPr>
                <w:color w:val="000000" w:themeColor="text1"/>
              </w:rPr>
            </w:pPr>
            <w:r w:rsidRPr="002D469A">
              <w:rPr>
                <w:bCs/>
                <w:color w:val="000000" w:themeColor="text1"/>
                <w:lang w:eastAsia="en-IN"/>
              </w:rPr>
              <w:t>The saturation magne</w:t>
            </w:r>
            <w:r>
              <w:rPr>
                <w:bCs/>
                <w:color w:val="000000" w:themeColor="text1"/>
                <w:lang w:eastAsia="en-IN"/>
              </w:rPr>
              <w:t xml:space="preserve">tic induction of Nickel is 0.65 </w:t>
            </w:r>
            <w:r w:rsidRPr="002D469A">
              <w:rPr>
                <w:bCs/>
                <w:color w:val="000000" w:themeColor="text1"/>
                <w:lang w:eastAsia="en-IN"/>
              </w:rPr>
              <w:t>Wb m</w:t>
            </w:r>
            <w:r w:rsidRPr="002D469A">
              <w:rPr>
                <w:bCs/>
                <w:color w:val="000000" w:themeColor="text1"/>
                <w:vertAlign w:val="superscript"/>
                <w:lang w:eastAsia="en-IN"/>
              </w:rPr>
              <w:t>–2</w:t>
            </w:r>
            <w:r w:rsidRPr="002D469A">
              <w:rPr>
                <w:bCs/>
                <w:color w:val="000000" w:themeColor="text1"/>
                <w:lang w:eastAsia="en-IN"/>
              </w:rPr>
              <w:t>. If the density of Nickel is 8906 kg m</w:t>
            </w:r>
            <w:r w:rsidRPr="002D469A">
              <w:rPr>
                <w:bCs/>
                <w:color w:val="000000" w:themeColor="text1"/>
                <w:vertAlign w:val="superscript"/>
                <w:lang w:eastAsia="en-IN"/>
              </w:rPr>
              <w:t>–3</w:t>
            </w:r>
            <w:r w:rsidRPr="002D469A">
              <w:rPr>
                <w:bCs/>
                <w:color w:val="000000" w:themeColor="text1"/>
                <w:lang w:eastAsia="en-IN"/>
              </w:rPr>
              <w:t>and its atomic weight is 58.7, calculate the magnetic moment of the Nickel atom in Bohr magnetron. </w:t>
            </w:r>
          </w:p>
        </w:tc>
        <w:tc>
          <w:tcPr>
            <w:tcW w:w="1116" w:type="dxa"/>
            <w:shd w:val="clear" w:color="auto" w:fill="auto"/>
          </w:tcPr>
          <w:p w:rsidR="006A4E36" w:rsidRDefault="006A4E36" w:rsidP="009C2FFE">
            <w:pPr>
              <w:jc w:val="center"/>
            </w:pPr>
            <w:r>
              <w:rPr>
                <w:sz w:val="22"/>
                <w:szCs w:val="22"/>
              </w:rPr>
              <w:t>CO</w:t>
            </w:r>
            <w:r w:rsidR="002401DF">
              <w:rPr>
                <w:sz w:val="22"/>
                <w:szCs w:val="22"/>
              </w:rPr>
              <w:t>4</w:t>
            </w:r>
          </w:p>
        </w:tc>
        <w:tc>
          <w:tcPr>
            <w:tcW w:w="864" w:type="dxa"/>
            <w:shd w:val="clear" w:color="auto" w:fill="auto"/>
          </w:tcPr>
          <w:p w:rsidR="006A4E36" w:rsidRPr="005814FF" w:rsidRDefault="006A4E36" w:rsidP="009C2FFE">
            <w:pPr>
              <w:jc w:val="center"/>
            </w:pPr>
            <w:r>
              <w:t>4</w:t>
            </w:r>
          </w:p>
        </w:tc>
      </w:tr>
      <w:tr w:rsidR="006A4E36" w:rsidRPr="00EF5853" w:rsidTr="009C2FFE">
        <w:trPr>
          <w:trHeight w:val="90"/>
        </w:trPr>
        <w:tc>
          <w:tcPr>
            <w:tcW w:w="709" w:type="dxa"/>
            <w:vMerge w:val="restart"/>
            <w:shd w:val="clear" w:color="auto" w:fill="auto"/>
          </w:tcPr>
          <w:p w:rsidR="006A4E36" w:rsidRPr="00EF5853" w:rsidRDefault="006A4E36" w:rsidP="009C2FFE">
            <w:pPr>
              <w:jc w:val="center"/>
            </w:pPr>
            <w:r w:rsidRPr="00EF5853">
              <w:t>3.</w:t>
            </w:r>
          </w:p>
        </w:tc>
        <w:tc>
          <w:tcPr>
            <w:tcW w:w="709" w:type="dxa"/>
            <w:shd w:val="clear" w:color="auto" w:fill="auto"/>
          </w:tcPr>
          <w:p w:rsidR="006A4E36" w:rsidRPr="00EF5853" w:rsidRDefault="006A4E36" w:rsidP="009C2FFE">
            <w:pPr>
              <w:jc w:val="center"/>
            </w:pPr>
            <w:r w:rsidRPr="00EF5853">
              <w:t>a.</w:t>
            </w:r>
          </w:p>
        </w:tc>
        <w:tc>
          <w:tcPr>
            <w:tcW w:w="6950" w:type="dxa"/>
            <w:shd w:val="clear" w:color="auto" w:fill="auto"/>
          </w:tcPr>
          <w:p w:rsidR="006A4E36" w:rsidRPr="00EF5853" w:rsidRDefault="0075028E" w:rsidP="0075028E">
            <w:pPr>
              <w:jc w:val="both"/>
            </w:pPr>
            <w:r>
              <w:t>Define easy and hard axes of magnetization.</w:t>
            </w:r>
          </w:p>
        </w:tc>
        <w:tc>
          <w:tcPr>
            <w:tcW w:w="1116" w:type="dxa"/>
            <w:shd w:val="clear" w:color="auto" w:fill="auto"/>
          </w:tcPr>
          <w:p w:rsidR="006A4E36" w:rsidRPr="00875196" w:rsidRDefault="006A4E36" w:rsidP="009C2FFE">
            <w:pPr>
              <w:jc w:val="center"/>
            </w:pPr>
            <w:r>
              <w:rPr>
                <w:sz w:val="22"/>
                <w:szCs w:val="22"/>
              </w:rPr>
              <w:t>CO2</w:t>
            </w:r>
          </w:p>
        </w:tc>
        <w:tc>
          <w:tcPr>
            <w:tcW w:w="864" w:type="dxa"/>
            <w:shd w:val="clear" w:color="auto" w:fill="auto"/>
          </w:tcPr>
          <w:p w:rsidR="006A4E36" w:rsidRPr="005814FF" w:rsidRDefault="006A4E36"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rsidRPr="00EF5853">
              <w:t>b.</w:t>
            </w:r>
          </w:p>
        </w:tc>
        <w:tc>
          <w:tcPr>
            <w:tcW w:w="6950" w:type="dxa"/>
            <w:shd w:val="clear" w:color="auto" w:fill="auto"/>
          </w:tcPr>
          <w:p w:rsidR="006A4E36" w:rsidRPr="00EF5853" w:rsidRDefault="006A4E36" w:rsidP="009C2FFE">
            <w:r>
              <w:t>Explain thermal and alternating field demagnetization techniques.</w:t>
            </w:r>
          </w:p>
        </w:tc>
        <w:tc>
          <w:tcPr>
            <w:tcW w:w="1116" w:type="dxa"/>
            <w:shd w:val="clear" w:color="auto" w:fill="auto"/>
          </w:tcPr>
          <w:p w:rsidR="006A4E36" w:rsidRPr="00875196" w:rsidRDefault="006A4E36" w:rsidP="009C2FFE">
            <w:pPr>
              <w:jc w:val="center"/>
            </w:pPr>
            <w:r>
              <w:rPr>
                <w:sz w:val="22"/>
                <w:szCs w:val="22"/>
              </w:rPr>
              <w:t>CO1</w:t>
            </w:r>
          </w:p>
        </w:tc>
        <w:tc>
          <w:tcPr>
            <w:tcW w:w="864" w:type="dxa"/>
            <w:shd w:val="clear" w:color="auto" w:fill="auto"/>
          </w:tcPr>
          <w:p w:rsidR="006A4E36" w:rsidRPr="005814FF" w:rsidRDefault="006A4E36"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t>c.</w:t>
            </w:r>
          </w:p>
        </w:tc>
        <w:tc>
          <w:tcPr>
            <w:tcW w:w="6950" w:type="dxa"/>
            <w:shd w:val="clear" w:color="auto" w:fill="auto"/>
          </w:tcPr>
          <w:p w:rsidR="006A4E36" w:rsidRDefault="006A4E36" w:rsidP="009C2FFE">
            <w:pPr>
              <w:jc w:val="both"/>
            </w:pPr>
            <w:r>
              <w:t>In the following three cases of domain walls, belonging to various grain sized samples of magnetite nanoparticles (same chemical composition), will the magnetic moments be the same? Give reasons to your answer.</w:t>
            </w:r>
          </w:p>
          <w:p w:rsidR="006A4E36" w:rsidRDefault="008B4CFD" w:rsidP="008B4CFD">
            <w:pPr>
              <w:jc w:val="center"/>
            </w:pPr>
            <w:r w:rsidRPr="00D908E1">
              <w:object w:dxaOrig="8160" w:dyaOrig="4905">
                <v:shape id="_x0000_i1034" type="#_x0000_t75" style="width:211.7pt;height:127.35pt" o:ole="">
                  <v:imagedata r:id="rId24" o:title="" gain="109227f" blacklevel="-6554f"/>
                </v:shape>
                <o:OLEObject Type="Embed" ProgID="PBrush" ShapeID="_x0000_i1034" DrawAspect="Content" ObjectID="_1572268668" r:id="rId25"/>
              </w:object>
            </w:r>
          </w:p>
        </w:tc>
        <w:tc>
          <w:tcPr>
            <w:tcW w:w="1116" w:type="dxa"/>
            <w:shd w:val="clear" w:color="auto" w:fill="auto"/>
          </w:tcPr>
          <w:p w:rsidR="006A4E36" w:rsidRPr="00875196" w:rsidRDefault="006A4E36" w:rsidP="009C2FFE">
            <w:pPr>
              <w:jc w:val="center"/>
            </w:pPr>
            <w:r>
              <w:rPr>
                <w:sz w:val="22"/>
                <w:szCs w:val="22"/>
              </w:rPr>
              <w:lastRenderedPageBreak/>
              <w:t>CO3</w:t>
            </w:r>
          </w:p>
        </w:tc>
        <w:tc>
          <w:tcPr>
            <w:tcW w:w="864" w:type="dxa"/>
            <w:shd w:val="clear" w:color="auto" w:fill="auto"/>
          </w:tcPr>
          <w:p w:rsidR="006A4E36" w:rsidRPr="009B53D3" w:rsidRDefault="006A4E36" w:rsidP="00CE635F">
            <w:pPr>
              <w:jc w:val="center"/>
            </w:pPr>
            <w:r>
              <w:t>4</w:t>
            </w:r>
          </w:p>
          <w:p w:rsidR="006A4E36" w:rsidRPr="009B53D3" w:rsidRDefault="006A4E36" w:rsidP="009C2FFE"/>
          <w:p w:rsidR="006A4E36" w:rsidRPr="009B53D3" w:rsidRDefault="006A4E36" w:rsidP="009C2FFE"/>
          <w:p w:rsidR="006A4E36" w:rsidRPr="009B53D3" w:rsidRDefault="006A4E36" w:rsidP="009C2FFE"/>
          <w:p w:rsidR="006A4E36" w:rsidRPr="009B53D3" w:rsidRDefault="006A4E36" w:rsidP="009C2FFE"/>
          <w:p w:rsidR="006A4E36" w:rsidRPr="009B53D3" w:rsidRDefault="006A4E36" w:rsidP="009C2FFE"/>
          <w:p w:rsidR="006A4E36" w:rsidRPr="009B53D3" w:rsidRDefault="006A4E36" w:rsidP="009C2FFE"/>
          <w:p w:rsidR="006A4E36" w:rsidRPr="009B53D3" w:rsidRDefault="006A4E36" w:rsidP="009C2FFE"/>
          <w:p w:rsidR="006A4E36" w:rsidRPr="009B53D3" w:rsidRDefault="006A4E36" w:rsidP="009C2FFE"/>
          <w:p w:rsidR="006A4E36" w:rsidRDefault="006A4E36" w:rsidP="009C2FFE"/>
          <w:p w:rsidR="006A4E36" w:rsidRDefault="006A4E36" w:rsidP="009C2FFE"/>
          <w:p w:rsidR="006A4E36" w:rsidRPr="009B53D3" w:rsidRDefault="006A4E36" w:rsidP="009C2FFE"/>
        </w:tc>
      </w:tr>
      <w:tr w:rsidR="006A4E36" w:rsidRPr="00EF5853" w:rsidTr="009C2FFE">
        <w:trPr>
          <w:trHeight w:val="90"/>
        </w:trPr>
        <w:tc>
          <w:tcPr>
            <w:tcW w:w="709" w:type="dxa"/>
            <w:vMerge w:val="restart"/>
            <w:shd w:val="clear" w:color="auto" w:fill="auto"/>
          </w:tcPr>
          <w:p w:rsidR="006A4E36" w:rsidRPr="00EF5853" w:rsidRDefault="006A4E36" w:rsidP="009C2FFE">
            <w:pPr>
              <w:jc w:val="center"/>
            </w:pPr>
          </w:p>
        </w:tc>
        <w:tc>
          <w:tcPr>
            <w:tcW w:w="709" w:type="dxa"/>
            <w:shd w:val="clear" w:color="auto" w:fill="auto"/>
          </w:tcPr>
          <w:p w:rsidR="006A4E36" w:rsidRDefault="006A4E36" w:rsidP="009C2FFE">
            <w:pPr>
              <w:jc w:val="center"/>
            </w:pPr>
            <w:r>
              <w:t>d.</w:t>
            </w:r>
          </w:p>
        </w:tc>
        <w:tc>
          <w:tcPr>
            <w:tcW w:w="6950" w:type="dxa"/>
            <w:shd w:val="clear" w:color="auto" w:fill="auto"/>
          </w:tcPr>
          <w:p w:rsidR="006A4E36" w:rsidRDefault="00232D08" w:rsidP="00232D08">
            <w:pPr>
              <w:jc w:val="both"/>
            </w:pPr>
            <w:r>
              <w:t>Match the following:</w:t>
            </w:r>
          </w:p>
          <w:tbl>
            <w:tblPr>
              <w:tblStyle w:val="TableGrid"/>
              <w:tblW w:w="6658" w:type="dxa"/>
              <w:tblLayout w:type="fixed"/>
              <w:tblLook w:val="04A0"/>
            </w:tblPr>
            <w:tblGrid>
              <w:gridCol w:w="1162"/>
              <w:gridCol w:w="5496"/>
            </w:tblGrid>
            <w:tr w:rsidR="00232D08" w:rsidTr="00232D08">
              <w:tc>
                <w:tcPr>
                  <w:tcW w:w="1162" w:type="dxa"/>
                </w:tcPr>
                <w:p w:rsidR="00232D08" w:rsidRDefault="00232D08" w:rsidP="00232D08">
                  <w:pPr>
                    <w:framePr w:hSpace="180" w:wrap="around" w:vAnchor="text" w:hAnchor="text" w:y="1"/>
                    <w:suppressOverlap/>
                    <w:jc w:val="both"/>
                  </w:pPr>
                  <w:r>
                    <w:t>TRM</w:t>
                  </w:r>
                </w:p>
              </w:tc>
              <w:tc>
                <w:tcPr>
                  <w:tcW w:w="5496" w:type="dxa"/>
                </w:tcPr>
                <w:p w:rsidR="00232D08" w:rsidRDefault="00232D08" w:rsidP="00232D08">
                  <w:pPr>
                    <w:framePr w:hSpace="180" w:wrap="around" w:vAnchor="text" w:hAnchor="text" w:y="1"/>
                    <w:suppressOverlap/>
                    <w:jc w:val="both"/>
                  </w:pPr>
                  <w:r>
                    <w:t>Magnetization acquired during chemical change in an external magnetic field</w:t>
                  </w:r>
                </w:p>
              </w:tc>
            </w:tr>
            <w:tr w:rsidR="00232D08" w:rsidTr="00232D08">
              <w:tc>
                <w:tcPr>
                  <w:tcW w:w="1162" w:type="dxa"/>
                </w:tcPr>
                <w:p w:rsidR="00232D08" w:rsidRDefault="00232D08" w:rsidP="00232D08">
                  <w:pPr>
                    <w:framePr w:hSpace="180" w:wrap="around" w:vAnchor="text" w:hAnchor="text" w:y="1"/>
                    <w:suppressOverlap/>
                    <w:jc w:val="both"/>
                  </w:pPr>
                  <w:r>
                    <w:t>CRM</w:t>
                  </w:r>
                </w:p>
              </w:tc>
              <w:tc>
                <w:tcPr>
                  <w:tcW w:w="5496" w:type="dxa"/>
                </w:tcPr>
                <w:p w:rsidR="00232D08" w:rsidRDefault="00232D08" w:rsidP="00232D08">
                  <w:pPr>
                    <w:framePr w:hSpace="180" w:wrap="around" w:vAnchor="text" w:hAnchor="text" w:y="1"/>
                    <w:suppressOverlap/>
                    <w:jc w:val="both"/>
                  </w:pPr>
                  <w:r>
                    <w:t>Magnetization acquired by sediments where grains settle in an external magnetic field</w:t>
                  </w:r>
                </w:p>
              </w:tc>
            </w:tr>
            <w:tr w:rsidR="00232D08" w:rsidTr="00232D08">
              <w:tc>
                <w:tcPr>
                  <w:tcW w:w="1162" w:type="dxa"/>
                </w:tcPr>
                <w:p w:rsidR="00232D08" w:rsidRDefault="00232D08" w:rsidP="00232D08">
                  <w:pPr>
                    <w:framePr w:hSpace="180" w:wrap="around" w:vAnchor="text" w:hAnchor="text" w:y="1"/>
                    <w:suppressOverlap/>
                    <w:jc w:val="both"/>
                  </w:pPr>
                  <w:r>
                    <w:t>IRM</w:t>
                  </w:r>
                </w:p>
              </w:tc>
              <w:tc>
                <w:tcPr>
                  <w:tcW w:w="5496" w:type="dxa"/>
                </w:tcPr>
                <w:p w:rsidR="00232D08" w:rsidRDefault="00232D08" w:rsidP="00232D08">
                  <w:pPr>
                    <w:framePr w:hSpace="180" w:wrap="around" w:vAnchor="text" w:hAnchor="text" w:y="1"/>
                    <w:suppressOverlap/>
                    <w:jc w:val="both"/>
                  </w:pPr>
                  <w:r>
                    <w:t>Magnetization acquired during cooling from above the Curie temperature in an external field</w:t>
                  </w:r>
                </w:p>
              </w:tc>
            </w:tr>
            <w:tr w:rsidR="00232D08" w:rsidTr="00232D08">
              <w:tc>
                <w:tcPr>
                  <w:tcW w:w="1162" w:type="dxa"/>
                </w:tcPr>
                <w:p w:rsidR="00232D08" w:rsidRDefault="00232D08" w:rsidP="00232D08">
                  <w:pPr>
                    <w:framePr w:hSpace="180" w:wrap="around" w:vAnchor="text" w:hAnchor="text" w:y="1"/>
                    <w:suppressOverlap/>
                    <w:jc w:val="both"/>
                  </w:pPr>
                  <w:r>
                    <w:t>DRM</w:t>
                  </w:r>
                </w:p>
              </w:tc>
              <w:tc>
                <w:tcPr>
                  <w:tcW w:w="5496" w:type="dxa"/>
                </w:tcPr>
                <w:p w:rsidR="00232D08" w:rsidRDefault="00232D08" w:rsidP="00232D08">
                  <w:pPr>
                    <w:framePr w:hSpace="180" w:wrap="around" w:vAnchor="text" w:hAnchor="text" w:y="1"/>
                    <w:suppressOverlap/>
                    <w:jc w:val="both"/>
                  </w:pPr>
                  <w:r>
                    <w:t>Magnetization acquired instantaneously in an external field</w:t>
                  </w:r>
                </w:p>
              </w:tc>
            </w:tr>
          </w:tbl>
          <w:p w:rsidR="00232D08" w:rsidRDefault="00232D08" w:rsidP="00232D08">
            <w:pPr>
              <w:jc w:val="both"/>
            </w:pPr>
          </w:p>
        </w:tc>
        <w:tc>
          <w:tcPr>
            <w:tcW w:w="1116" w:type="dxa"/>
            <w:shd w:val="clear" w:color="auto" w:fill="auto"/>
          </w:tcPr>
          <w:p w:rsidR="006A4E36" w:rsidRDefault="006A4E36" w:rsidP="009C2FFE">
            <w:pPr>
              <w:jc w:val="center"/>
            </w:pPr>
            <w:r>
              <w:rPr>
                <w:sz w:val="22"/>
                <w:szCs w:val="22"/>
              </w:rPr>
              <w:t>CO3</w:t>
            </w:r>
          </w:p>
        </w:tc>
        <w:tc>
          <w:tcPr>
            <w:tcW w:w="864" w:type="dxa"/>
            <w:shd w:val="clear" w:color="auto" w:fill="auto"/>
          </w:tcPr>
          <w:p w:rsidR="006A4E36" w:rsidRDefault="006A4E36"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Default="006A4E36" w:rsidP="009C2FFE">
            <w:pPr>
              <w:jc w:val="center"/>
            </w:pPr>
            <w:r>
              <w:t>e.</w:t>
            </w:r>
          </w:p>
        </w:tc>
        <w:tc>
          <w:tcPr>
            <w:tcW w:w="6950" w:type="dxa"/>
            <w:shd w:val="clear" w:color="auto" w:fill="auto"/>
          </w:tcPr>
          <w:p w:rsidR="006A4E36" w:rsidRDefault="00A63491" w:rsidP="009C2FFE">
            <w:pPr>
              <w:jc w:val="both"/>
            </w:pPr>
            <w:r>
              <w:t>Briefly explain superparamagnetic nanoparticles.</w:t>
            </w:r>
          </w:p>
        </w:tc>
        <w:tc>
          <w:tcPr>
            <w:tcW w:w="1116" w:type="dxa"/>
            <w:shd w:val="clear" w:color="auto" w:fill="auto"/>
          </w:tcPr>
          <w:p w:rsidR="006A4E36" w:rsidRDefault="006A4E36" w:rsidP="009C2FFE">
            <w:pPr>
              <w:jc w:val="center"/>
            </w:pPr>
            <w:r>
              <w:rPr>
                <w:sz w:val="22"/>
                <w:szCs w:val="22"/>
              </w:rPr>
              <w:t>CO1</w:t>
            </w:r>
          </w:p>
        </w:tc>
        <w:tc>
          <w:tcPr>
            <w:tcW w:w="864" w:type="dxa"/>
            <w:shd w:val="clear" w:color="auto" w:fill="auto"/>
          </w:tcPr>
          <w:p w:rsidR="006A4E36" w:rsidRDefault="006A4E36" w:rsidP="009C2FFE">
            <w:pPr>
              <w:jc w:val="center"/>
            </w:pPr>
            <w:r>
              <w:t>4</w:t>
            </w:r>
          </w:p>
        </w:tc>
      </w:tr>
      <w:tr w:rsidR="006A4E36" w:rsidRPr="00EF5853" w:rsidTr="009C2FFE">
        <w:trPr>
          <w:trHeight w:val="90"/>
        </w:trPr>
        <w:tc>
          <w:tcPr>
            <w:tcW w:w="10348" w:type="dxa"/>
            <w:gridSpan w:val="5"/>
            <w:shd w:val="clear" w:color="auto" w:fill="auto"/>
          </w:tcPr>
          <w:p w:rsidR="006A4E36" w:rsidRPr="005814FF" w:rsidRDefault="006A4E36" w:rsidP="009C2FFE">
            <w:pPr>
              <w:jc w:val="center"/>
            </w:pPr>
            <w:r w:rsidRPr="005814FF">
              <w:t>(OR)</w:t>
            </w:r>
          </w:p>
        </w:tc>
      </w:tr>
      <w:tr w:rsidR="006A4E36" w:rsidRPr="00EF5853" w:rsidTr="009C2FFE">
        <w:trPr>
          <w:trHeight w:val="90"/>
        </w:trPr>
        <w:tc>
          <w:tcPr>
            <w:tcW w:w="709" w:type="dxa"/>
            <w:vMerge w:val="restart"/>
            <w:shd w:val="clear" w:color="auto" w:fill="auto"/>
          </w:tcPr>
          <w:p w:rsidR="006A4E36" w:rsidRPr="00EF5853" w:rsidRDefault="006A4E36" w:rsidP="009C2FFE">
            <w:pPr>
              <w:jc w:val="center"/>
            </w:pPr>
            <w:r w:rsidRPr="00EF5853">
              <w:t>4.</w:t>
            </w:r>
          </w:p>
        </w:tc>
        <w:tc>
          <w:tcPr>
            <w:tcW w:w="709" w:type="dxa"/>
            <w:shd w:val="clear" w:color="auto" w:fill="auto"/>
          </w:tcPr>
          <w:p w:rsidR="006A4E36" w:rsidRPr="00EF5853" w:rsidRDefault="006A4E36" w:rsidP="009C2FFE">
            <w:pPr>
              <w:jc w:val="center"/>
            </w:pPr>
            <w:r w:rsidRPr="00EF5853">
              <w:t>a.</w:t>
            </w:r>
          </w:p>
        </w:tc>
        <w:tc>
          <w:tcPr>
            <w:tcW w:w="6950" w:type="dxa"/>
            <w:shd w:val="clear" w:color="auto" w:fill="auto"/>
          </w:tcPr>
          <w:p w:rsidR="009A48B7" w:rsidRDefault="009A48B7" w:rsidP="009A48B7">
            <w:pPr>
              <w:jc w:val="both"/>
            </w:pPr>
            <w:r>
              <w:t>Identify the following coercivity profiles as corresponding to each of the nanoparticles given at the right hand side.</w:t>
            </w:r>
          </w:p>
          <w:p w:rsidR="006A4E36" w:rsidRPr="00EF5853" w:rsidRDefault="008B4CFD" w:rsidP="008B4CFD">
            <w:pPr>
              <w:jc w:val="center"/>
            </w:pPr>
            <w:r w:rsidRPr="007407AE">
              <w:object w:dxaOrig="9660" w:dyaOrig="4050">
                <v:shape id="_x0000_i1035" type="#_x0000_t75" style="width:225.15pt;height:94.05pt" o:ole="">
                  <v:imagedata r:id="rId26" o:title="" gain="109227f" blacklevel="-6554f"/>
                </v:shape>
                <o:OLEObject Type="Embed" ProgID="PBrush" ShapeID="_x0000_i1035" DrawAspect="Content" ObjectID="_1572268669" r:id="rId27"/>
              </w:object>
            </w:r>
          </w:p>
        </w:tc>
        <w:tc>
          <w:tcPr>
            <w:tcW w:w="1116" w:type="dxa"/>
            <w:shd w:val="clear" w:color="auto" w:fill="auto"/>
          </w:tcPr>
          <w:p w:rsidR="006A4E36" w:rsidRPr="00875196" w:rsidRDefault="006A4E36" w:rsidP="009C2FFE">
            <w:pPr>
              <w:jc w:val="center"/>
            </w:pPr>
            <w:r>
              <w:rPr>
                <w:sz w:val="22"/>
                <w:szCs w:val="22"/>
              </w:rPr>
              <w:t>CO3</w:t>
            </w:r>
          </w:p>
        </w:tc>
        <w:tc>
          <w:tcPr>
            <w:tcW w:w="864" w:type="dxa"/>
            <w:shd w:val="clear" w:color="auto" w:fill="auto"/>
          </w:tcPr>
          <w:p w:rsidR="006A4E36" w:rsidRPr="005814FF" w:rsidRDefault="006A4E36"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rsidRPr="00EF5853">
              <w:t>b.</w:t>
            </w:r>
          </w:p>
        </w:tc>
        <w:tc>
          <w:tcPr>
            <w:tcW w:w="6950" w:type="dxa"/>
            <w:shd w:val="clear" w:color="auto" w:fill="auto"/>
          </w:tcPr>
          <w:p w:rsidR="006A4E36" w:rsidRPr="00CE635F" w:rsidRDefault="006A4E36" w:rsidP="00CE635F">
            <w:pPr>
              <w:jc w:val="both"/>
              <w:rPr>
                <w:color w:val="000000" w:themeColor="text1"/>
              </w:rPr>
            </w:pPr>
            <w:r w:rsidRPr="00CE635F">
              <w:rPr>
                <w:color w:val="000000" w:themeColor="text1"/>
              </w:rPr>
              <w:t xml:space="preserve">Describe </w:t>
            </w:r>
            <w:r w:rsidR="00CE635F">
              <w:rPr>
                <w:color w:val="000000" w:themeColor="text1"/>
              </w:rPr>
              <w:t>stress</w:t>
            </w:r>
            <w:r w:rsidRPr="00CE635F">
              <w:rPr>
                <w:color w:val="000000" w:themeColor="text1"/>
              </w:rPr>
              <w:t xml:space="preserve"> anisotropy and its contribution to magnetism of materials.</w:t>
            </w:r>
          </w:p>
        </w:tc>
        <w:tc>
          <w:tcPr>
            <w:tcW w:w="1116" w:type="dxa"/>
            <w:shd w:val="clear" w:color="auto" w:fill="auto"/>
          </w:tcPr>
          <w:p w:rsidR="006A4E36" w:rsidRPr="00875196" w:rsidRDefault="006A4E36" w:rsidP="009C2FFE">
            <w:pPr>
              <w:jc w:val="center"/>
            </w:pPr>
            <w:r>
              <w:rPr>
                <w:sz w:val="22"/>
                <w:szCs w:val="22"/>
              </w:rPr>
              <w:t>CO2</w:t>
            </w:r>
          </w:p>
        </w:tc>
        <w:tc>
          <w:tcPr>
            <w:tcW w:w="864" w:type="dxa"/>
            <w:shd w:val="clear" w:color="auto" w:fill="auto"/>
          </w:tcPr>
          <w:p w:rsidR="006A4E36" w:rsidRPr="005814FF" w:rsidRDefault="006A4E36"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t>c.</w:t>
            </w:r>
          </w:p>
        </w:tc>
        <w:tc>
          <w:tcPr>
            <w:tcW w:w="6950" w:type="dxa"/>
            <w:shd w:val="clear" w:color="auto" w:fill="auto"/>
          </w:tcPr>
          <w:p w:rsidR="006A4E36" w:rsidRDefault="00C33A85" w:rsidP="009C2FFE">
            <w:pPr>
              <w:jc w:val="both"/>
            </w:pPr>
            <w:r>
              <w:t>What are Block wall and Neel wall?</w:t>
            </w:r>
          </w:p>
        </w:tc>
        <w:tc>
          <w:tcPr>
            <w:tcW w:w="1116" w:type="dxa"/>
            <w:shd w:val="clear" w:color="auto" w:fill="auto"/>
          </w:tcPr>
          <w:p w:rsidR="006A4E36" w:rsidRDefault="006A4E36" w:rsidP="009C2FFE">
            <w:pPr>
              <w:jc w:val="center"/>
            </w:pPr>
            <w:r>
              <w:rPr>
                <w:sz w:val="22"/>
                <w:szCs w:val="22"/>
              </w:rPr>
              <w:t>CO2</w:t>
            </w:r>
          </w:p>
        </w:tc>
        <w:tc>
          <w:tcPr>
            <w:tcW w:w="864" w:type="dxa"/>
            <w:shd w:val="clear" w:color="auto" w:fill="auto"/>
          </w:tcPr>
          <w:p w:rsidR="006A4E36" w:rsidRDefault="006A4E36"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t>d.</w:t>
            </w:r>
          </w:p>
        </w:tc>
        <w:tc>
          <w:tcPr>
            <w:tcW w:w="6950" w:type="dxa"/>
            <w:shd w:val="clear" w:color="auto" w:fill="auto"/>
          </w:tcPr>
          <w:p w:rsidR="006A4E36" w:rsidRPr="00E74810" w:rsidRDefault="006A4E36" w:rsidP="009C2FFE">
            <w:pPr>
              <w:jc w:val="both"/>
              <w:rPr>
                <w:color w:val="000000" w:themeColor="text1"/>
              </w:rPr>
            </w:pPr>
            <w:r w:rsidRPr="00E74810">
              <w:rPr>
                <w:color w:val="000000" w:themeColor="text1"/>
              </w:rPr>
              <w:t xml:space="preserve">Observe the following images of </w:t>
            </w:r>
            <w:r w:rsidR="00E74810" w:rsidRPr="00E74810">
              <w:rPr>
                <w:color w:val="000000" w:themeColor="text1"/>
              </w:rPr>
              <w:t>manganese ferrite</w:t>
            </w:r>
            <w:r w:rsidRPr="00E74810">
              <w:rPr>
                <w:color w:val="000000" w:themeColor="text1"/>
              </w:rPr>
              <w:t xml:space="preserve"> nanoparticles. Assuming that the width of the nanoparticles is the same in all the three cases, which of these samples will have more anisotropic contribution to magnetism? Justify your answer.</w:t>
            </w:r>
          </w:p>
          <w:p w:rsidR="006A4E36" w:rsidRDefault="00E74810" w:rsidP="009C2FFE">
            <w:pPr>
              <w:jc w:val="both"/>
            </w:pPr>
            <w:r w:rsidRPr="00721880">
              <w:object w:dxaOrig="10605" w:dyaOrig="2460">
                <v:shape id="_x0000_i1036" type="#_x0000_t75" style="width:336.35pt;height:77.9pt" o:ole="">
                  <v:imagedata r:id="rId28" o:title=""/>
                </v:shape>
                <o:OLEObject Type="Embed" ProgID="PBrush" ShapeID="_x0000_i1036" DrawAspect="Content" ObjectID="_1572268670" r:id="rId29"/>
              </w:object>
            </w:r>
          </w:p>
        </w:tc>
        <w:tc>
          <w:tcPr>
            <w:tcW w:w="1116" w:type="dxa"/>
            <w:shd w:val="clear" w:color="auto" w:fill="auto"/>
          </w:tcPr>
          <w:p w:rsidR="006A4E36" w:rsidRDefault="00AB2635" w:rsidP="009C2FFE">
            <w:pPr>
              <w:jc w:val="center"/>
            </w:pPr>
            <w:r>
              <w:rPr>
                <w:sz w:val="22"/>
                <w:szCs w:val="22"/>
              </w:rPr>
              <w:t>CO2</w:t>
            </w:r>
          </w:p>
        </w:tc>
        <w:tc>
          <w:tcPr>
            <w:tcW w:w="864" w:type="dxa"/>
            <w:shd w:val="clear" w:color="auto" w:fill="auto"/>
          </w:tcPr>
          <w:p w:rsidR="006A4E36" w:rsidRDefault="006A4E36"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Default="006A4E36" w:rsidP="009C2FFE">
            <w:pPr>
              <w:jc w:val="center"/>
            </w:pPr>
            <w:r>
              <w:t>e.</w:t>
            </w:r>
          </w:p>
        </w:tc>
        <w:tc>
          <w:tcPr>
            <w:tcW w:w="6950" w:type="dxa"/>
            <w:shd w:val="clear" w:color="auto" w:fill="auto"/>
          </w:tcPr>
          <w:p w:rsidR="000767E5" w:rsidRDefault="000767E5" w:rsidP="000767E5">
            <w:pPr>
              <w:jc w:val="both"/>
              <w:rPr>
                <w:bCs/>
                <w:color w:val="000000" w:themeColor="text1"/>
                <w:lang w:eastAsia="en-IN"/>
              </w:rPr>
            </w:pPr>
            <w:r>
              <w:rPr>
                <w:bCs/>
                <w:color w:val="000000" w:themeColor="text1"/>
                <w:lang w:eastAsia="en-IN"/>
              </w:rPr>
              <w:t>Match the following:</w:t>
            </w:r>
          </w:p>
          <w:tbl>
            <w:tblPr>
              <w:tblStyle w:val="TableGrid"/>
              <w:tblW w:w="0" w:type="auto"/>
              <w:tblLayout w:type="fixed"/>
              <w:tblLook w:val="04A0"/>
            </w:tblPr>
            <w:tblGrid>
              <w:gridCol w:w="3359"/>
              <w:gridCol w:w="3360"/>
            </w:tblGrid>
            <w:tr w:rsidR="000767E5" w:rsidTr="000767E5">
              <w:tc>
                <w:tcPr>
                  <w:tcW w:w="3359" w:type="dxa"/>
                </w:tcPr>
                <w:p w:rsidR="000767E5" w:rsidRPr="006F71A4" w:rsidRDefault="000767E5" w:rsidP="000767E5">
                  <w:pPr>
                    <w:framePr w:hSpace="180" w:wrap="around" w:vAnchor="text" w:hAnchor="text" w:y="1"/>
                    <w:suppressOverlap/>
                    <w:jc w:val="both"/>
                    <w:rPr>
                      <w:bCs/>
                      <w:color w:val="000000" w:themeColor="text1"/>
                      <w:sz w:val="24"/>
                      <w:szCs w:val="24"/>
                      <w:lang w:eastAsia="en-IN"/>
                    </w:rPr>
                  </w:pPr>
                  <w:r w:rsidRPr="006F71A4">
                    <w:rPr>
                      <w:bCs/>
                      <w:color w:val="000000" w:themeColor="text1"/>
                      <w:sz w:val="24"/>
                      <w:szCs w:val="24"/>
                      <w:lang w:eastAsia="en-IN"/>
                    </w:rPr>
                    <w:t>Stress anisotropy</w:t>
                  </w:r>
                </w:p>
              </w:tc>
              <w:tc>
                <w:tcPr>
                  <w:tcW w:w="3360" w:type="dxa"/>
                </w:tcPr>
                <w:p w:rsidR="000767E5" w:rsidRDefault="000767E5" w:rsidP="000767E5">
                  <w:pPr>
                    <w:framePr w:hSpace="180" w:wrap="around" w:vAnchor="text" w:hAnchor="text" w:y="1"/>
                    <w:suppressOverlap/>
                    <w:jc w:val="both"/>
                    <w:rPr>
                      <w:bCs/>
                      <w:color w:val="000000" w:themeColor="text1"/>
                      <w:lang w:eastAsia="en-IN"/>
                    </w:rPr>
                  </w:pPr>
                  <w:r>
                    <w:rPr>
                      <w:bCs/>
                      <w:color w:val="000000" w:themeColor="text1"/>
                      <w:lang w:eastAsia="en-IN"/>
                    </w:rPr>
                    <w:t xml:space="preserve">Paramagnetism </w:t>
                  </w:r>
                </w:p>
              </w:tc>
            </w:tr>
            <w:tr w:rsidR="000767E5" w:rsidTr="000767E5">
              <w:tc>
                <w:tcPr>
                  <w:tcW w:w="3359" w:type="dxa"/>
                </w:tcPr>
                <w:p w:rsidR="000767E5" w:rsidRPr="006F71A4" w:rsidRDefault="000767E5" w:rsidP="000767E5">
                  <w:pPr>
                    <w:framePr w:hSpace="180" w:wrap="around" w:vAnchor="text" w:hAnchor="text" w:y="1"/>
                    <w:suppressOverlap/>
                    <w:jc w:val="both"/>
                    <w:rPr>
                      <w:bCs/>
                      <w:color w:val="000000" w:themeColor="text1"/>
                      <w:sz w:val="24"/>
                      <w:szCs w:val="24"/>
                      <w:lang w:eastAsia="en-IN"/>
                    </w:rPr>
                  </w:pPr>
                  <w:r w:rsidRPr="006F71A4">
                    <w:rPr>
                      <w:bCs/>
                      <w:noProof/>
                      <w:color w:val="000000" w:themeColor="text1"/>
                    </w:rPr>
                    <w:drawing>
                      <wp:inline distT="0" distB="0" distL="0" distR="0">
                        <wp:extent cx="1990725" cy="657225"/>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lum bright="-20000" contrast="40000"/>
                                </a:blip>
                                <a:srcRect/>
                                <a:stretch>
                                  <a:fillRect/>
                                </a:stretch>
                              </pic:blipFill>
                              <pic:spPr bwMode="auto">
                                <a:xfrm>
                                  <a:off x="0" y="0"/>
                                  <a:ext cx="1990725" cy="657225"/>
                                </a:xfrm>
                                <a:prstGeom prst="rect">
                                  <a:avLst/>
                                </a:prstGeom>
                                <a:noFill/>
                                <a:ln w="9525">
                                  <a:noFill/>
                                  <a:miter lim="800000"/>
                                  <a:headEnd/>
                                  <a:tailEnd/>
                                </a:ln>
                              </pic:spPr>
                            </pic:pic>
                          </a:graphicData>
                        </a:graphic>
                      </wp:inline>
                    </w:drawing>
                  </w:r>
                </w:p>
              </w:tc>
              <w:tc>
                <w:tcPr>
                  <w:tcW w:w="3360" w:type="dxa"/>
                </w:tcPr>
                <w:p w:rsidR="000767E5" w:rsidRDefault="000767E5" w:rsidP="000767E5">
                  <w:pPr>
                    <w:framePr w:hSpace="180" w:wrap="around" w:vAnchor="text" w:hAnchor="text" w:y="1"/>
                    <w:suppressOverlap/>
                    <w:jc w:val="both"/>
                    <w:rPr>
                      <w:bCs/>
                      <w:color w:val="000000" w:themeColor="text1"/>
                      <w:lang w:eastAsia="en-IN"/>
                    </w:rPr>
                  </w:pPr>
                  <w:r>
                    <w:rPr>
                      <w:bCs/>
                      <w:color w:val="000000" w:themeColor="text1"/>
                      <w:lang w:eastAsia="en-IN"/>
                    </w:rPr>
                    <w:t>Magnetostriction constants</w:t>
                  </w:r>
                </w:p>
              </w:tc>
            </w:tr>
            <w:tr w:rsidR="000767E5" w:rsidTr="000767E5">
              <w:tc>
                <w:tcPr>
                  <w:tcW w:w="3359" w:type="dxa"/>
                </w:tcPr>
                <w:p w:rsidR="000767E5" w:rsidRPr="006F71A4" w:rsidRDefault="000767E5" w:rsidP="000767E5">
                  <w:pPr>
                    <w:framePr w:hSpace="180" w:wrap="around" w:vAnchor="text" w:hAnchor="text" w:y="1"/>
                    <w:suppressOverlap/>
                    <w:jc w:val="both"/>
                    <w:rPr>
                      <w:bCs/>
                      <w:color w:val="000000" w:themeColor="text1"/>
                      <w:sz w:val="24"/>
                      <w:szCs w:val="24"/>
                      <w:lang w:eastAsia="en-IN"/>
                    </w:rPr>
                  </w:pPr>
                  <w:r w:rsidRPr="006F71A4">
                    <w:rPr>
                      <w:sz w:val="24"/>
                      <w:szCs w:val="24"/>
                    </w:rPr>
                    <w:object w:dxaOrig="4905" w:dyaOrig="3315">
                      <v:shape id="_x0000_i1037" type="#_x0000_t75" style="width:156.9pt;height:105.85pt" o:ole="">
                        <v:imagedata r:id="rId31" o:title="" gain="2.5" blacklevel="-13107f"/>
                      </v:shape>
                      <o:OLEObject Type="Embed" ProgID="PBrush" ShapeID="_x0000_i1037" DrawAspect="Content" ObjectID="_1572268671" r:id="rId32"/>
                    </w:object>
                  </w:r>
                </w:p>
              </w:tc>
              <w:tc>
                <w:tcPr>
                  <w:tcW w:w="3360" w:type="dxa"/>
                </w:tcPr>
                <w:p w:rsidR="000767E5" w:rsidRDefault="000767E5" w:rsidP="000767E5">
                  <w:pPr>
                    <w:framePr w:hSpace="180" w:wrap="around" w:vAnchor="text" w:hAnchor="text" w:y="1"/>
                    <w:suppressOverlap/>
                    <w:jc w:val="both"/>
                    <w:rPr>
                      <w:bCs/>
                      <w:color w:val="000000" w:themeColor="text1"/>
                      <w:lang w:eastAsia="en-IN"/>
                    </w:rPr>
                  </w:pPr>
                  <w:r>
                    <w:rPr>
                      <w:bCs/>
                      <w:color w:val="000000" w:themeColor="text1"/>
                      <w:lang w:eastAsia="en-IN"/>
                    </w:rPr>
                    <w:t xml:space="preserve">Spin canting </w:t>
                  </w:r>
                </w:p>
              </w:tc>
            </w:tr>
            <w:tr w:rsidR="000767E5" w:rsidTr="000767E5">
              <w:tc>
                <w:tcPr>
                  <w:tcW w:w="3359" w:type="dxa"/>
                </w:tcPr>
                <w:p w:rsidR="000767E5" w:rsidRPr="006F71A4" w:rsidRDefault="000767E5" w:rsidP="000767E5">
                  <w:pPr>
                    <w:framePr w:hSpace="180" w:wrap="around" w:vAnchor="text" w:hAnchor="text" w:y="1"/>
                    <w:suppressOverlap/>
                    <w:jc w:val="both"/>
                    <w:rPr>
                      <w:sz w:val="24"/>
                      <w:szCs w:val="24"/>
                    </w:rPr>
                  </w:pPr>
                  <w:r w:rsidRPr="006F71A4">
                    <w:rPr>
                      <w:sz w:val="24"/>
                      <w:szCs w:val="24"/>
                    </w:rPr>
                    <w:t>Goudsmidt and Uhlenbeck</w:t>
                  </w:r>
                </w:p>
              </w:tc>
              <w:tc>
                <w:tcPr>
                  <w:tcW w:w="3360" w:type="dxa"/>
                </w:tcPr>
                <w:p w:rsidR="000767E5" w:rsidRDefault="00E27676" w:rsidP="000767E5">
                  <w:pPr>
                    <w:framePr w:hSpace="180" w:wrap="around" w:vAnchor="text" w:hAnchor="text" w:y="1"/>
                    <w:suppressOverlap/>
                    <w:jc w:val="both"/>
                    <w:rPr>
                      <w:bCs/>
                      <w:color w:val="000000" w:themeColor="text1"/>
                      <w:lang w:eastAsia="en-IN"/>
                    </w:rPr>
                  </w:pPr>
                  <w:r>
                    <w:rPr>
                      <w:bCs/>
                      <w:color w:val="000000" w:themeColor="text1"/>
                      <w:lang w:eastAsia="en-IN"/>
                    </w:rPr>
                    <w:t>Small exchange energy</w:t>
                  </w:r>
                </w:p>
              </w:tc>
            </w:tr>
            <w:tr w:rsidR="000767E5" w:rsidTr="000767E5">
              <w:tc>
                <w:tcPr>
                  <w:tcW w:w="3359" w:type="dxa"/>
                </w:tcPr>
                <w:p w:rsidR="000767E5" w:rsidRPr="006F71A4" w:rsidRDefault="00E27676" w:rsidP="000767E5">
                  <w:pPr>
                    <w:framePr w:hSpace="180" w:wrap="around" w:vAnchor="text" w:hAnchor="text" w:y="1"/>
                    <w:suppressOverlap/>
                    <w:jc w:val="both"/>
                    <w:rPr>
                      <w:sz w:val="24"/>
                      <w:szCs w:val="24"/>
                    </w:rPr>
                  </w:pPr>
                  <w:r w:rsidRPr="006F71A4">
                    <w:rPr>
                      <w:sz w:val="24"/>
                      <w:szCs w:val="24"/>
                    </w:rPr>
                    <w:object w:dxaOrig="3330" w:dyaOrig="1380">
                      <v:shape id="_x0000_i1038" type="#_x0000_t75" style="width:156.9pt;height:65pt" o:ole="">
                        <v:imagedata r:id="rId33" o:title="" gain="5" blacklevel="-13107f"/>
                      </v:shape>
                      <o:OLEObject Type="Embed" ProgID="PBrush" ShapeID="_x0000_i1038" DrawAspect="Content" ObjectID="_1572268672" r:id="rId34"/>
                    </w:object>
                  </w:r>
                </w:p>
              </w:tc>
              <w:tc>
                <w:tcPr>
                  <w:tcW w:w="3360" w:type="dxa"/>
                </w:tcPr>
                <w:p w:rsidR="000767E5" w:rsidRDefault="00AB45BA" w:rsidP="000767E5">
                  <w:pPr>
                    <w:framePr w:hSpace="180" w:wrap="around" w:vAnchor="text" w:hAnchor="text" w:y="1"/>
                    <w:suppressOverlap/>
                    <w:jc w:val="both"/>
                    <w:rPr>
                      <w:bCs/>
                      <w:color w:val="000000" w:themeColor="text1"/>
                      <w:lang w:eastAsia="en-IN"/>
                    </w:rPr>
                  </w:pPr>
                  <w:r>
                    <w:rPr>
                      <w:bCs/>
                      <w:color w:val="000000" w:themeColor="text1"/>
                      <w:lang w:eastAsia="en-IN"/>
                    </w:rPr>
                    <w:t xml:space="preserve">S = </w:t>
                  </w:r>
                  <m:oMath>
                    <m:rad>
                      <m:radPr>
                        <m:degHide m:val="on"/>
                        <m:ctrlPr>
                          <w:rPr>
                            <w:rFonts w:ascii="Cambria Math" w:hAnsi="Cambria Math" w:cs="Cambria Math"/>
                            <w:bCs/>
                            <w:color w:val="000000" w:themeColor="text1"/>
                            <w:lang w:eastAsia="en-IN"/>
                          </w:rPr>
                        </m:ctrlPr>
                      </m:radPr>
                      <m:deg/>
                      <m:e>
                        <m:r>
                          <m:rPr>
                            <m:sty m:val="p"/>
                          </m:rPr>
                          <w:rPr>
                            <w:rFonts w:ascii="Cambria Math" w:hAnsi="Cambria Math" w:cs="Cambria Math"/>
                            <w:color w:val="000000" w:themeColor="text1"/>
                            <w:lang w:eastAsia="en-IN"/>
                          </w:rPr>
                          <m:t>s</m:t>
                        </m:r>
                        <m:d>
                          <m:dPr>
                            <m:ctrlPr>
                              <w:rPr>
                                <w:rFonts w:ascii="Cambria Math" w:hAnsi="Cambria Math" w:cs="Cambria Math"/>
                                <w:bCs/>
                                <w:color w:val="000000" w:themeColor="text1"/>
                                <w:lang w:eastAsia="en-IN"/>
                              </w:rPr>
                            </m:ctrlPr>
                          </m:dPr>
                          <m:e>
                            <m:r>
                              <m:rPr>
                                <m:sty m:val="p"/>
                              </m:rPr>
                              <w:rPr>
                                <w:rFonts w:ascii="Cambria Math" w:hAnsi="Cambria Math" w:cs="Cambria Math"/>
                                <w:color w:val="000000" w:themeColor="text1"/>
                                <w:lang w:eastAsia="en-IN"/>
                              </w:rPr>
                              <m:t>s+1</m:t>
                            </m:r>
                          </m:e>
                        </m:d>
                      </m:e>
                    </m:rad>
                  </m:oMath>
                  <w:r>
                    <w:rPr>
                      <w:bCs/>
                      <w:color w:val="000000" w:themeColor="text1"/>
                      <w:lang w:eastAsia="en-IN"/>
                    </w:rPr>
                    <w:t>h</w:t>
                  </w:r>
                  <w:r w:rsidR="00900347">
                    <w:rPr>
                      <w:bCs/>
                      <w:color w:val="000000" w:themeColor="text1"/>
                      <w:lang w:eastAsia="en-IN"/>
                    </w:rPr>
                    <w:t>/2π</w:t>
                  </w:r>
                </w:p>
              </w:tc>
            </w:tr>
            <w:tr w:rsidR="000767E5" w:rsidTr="000767E5">
              <w:tc>
                <w:tcPr>
                  <w:tcW w:w="3359" w:type="dxa"/>
                </w:tcPr>
                <w:p w:rsidR="000767E5" w:rsidRPr="006F71A4" w:rsidRDefault="00AB45BA" w:rsidP="00AB45BA">
                  <w:pPr>
                    <w:framePr w:hSpace="180" w:wrap="around" w:vAnchor="text" w:hAnchor="text" w:y="1"/>
                    <w:suppressOverlap/>
                    <w:jc w:val="center"/>
                    <w:rPr>
                      <w:sz w:val="24"/>
                      <w:szCs w:val="24"/>
                    </w:rPr>
                  </w:pPr>
                  <w:r w:rsidRPr="006F71A4">
                    <w:rPr>
                      <w:sz w:val="24"/>
                      <w:szCs w:val="24"/>
                    </w:rPr>
                    <w:object w:dxaOrig="2490" w:dyaOrig="3720">
                      <v:shape id="_x0000_i1039" type="#_x0000_t75" style="width:124.65pt;height:185.9pt" o:ole="">
                        <v:imagedata r:id="rId35" o:title="" gain="109227f" blacklevel="-6554f"/>
                      </v:shape>
                      <o:OLEObject Type="Embed" ProgID="PBrush" ShapeID="_x0000_i1039" DrawAspect="Content" ObjectID="_1572268673" r:id="rId36"/>
                    </w:object>
                  </w:r>
                </w:p>
              </w:tc>
              <w:tc>
                <w:tcPr>
                  <w:tcW w:w="3360" w:type="dxa"/>
                </w:tcPr>
                <w:p w:rsidR="000767E5" w:rsidRDefault="00613F54" w:rsidP="000767E5">
                  <w:pPr>
                    <w:framePr w:hSpace="180" w:wrap="around" w:vAnchor="text" w:hAnchor="text" w:y="1"/>
                    <w:suppressOverlap/>
                    <w:jc w:val="both"/>
                    <w:rPr>
                      <w:bCs/>
                      <w:color w:val="000000" w:themeColor="text1"/>
                      <w:lang w:eastAsia="en-IN"/>
                    </w:rPr>
                  </w:pPr>
                  <w:r>
                    <w:rPr>
                      <w:bCs/>
                      <w:color w:val="000000" w:themeColor="text1"/>
                      <w:lang w:eastAsia="en-IN"/>
                    </w:rPr>
                    <w:t>Magnetostatic energy</w:t>
                  </w:r>
                </w:p>
              </w:tc>
            </w:tr>
            <w:tr w:rsidR="00AB45BA" w:rsidTr="000767E5">
              <w:tc>
                <w:tcPr>
                  <w:tcW w:w="3359" w:type="dxa"/>
                </w:tcPr>
                <w:p w:rsidR="00AB45BA" w:rsidRPr="006F71A4" w:rsidRDefault="006F71A4" w:rsidP="006F71A4">
                  <w:pPr>
                    <w:framePr w:hSpace="180" w:wrap="around" w:vAnchor="text" w:hAnchor="text" w:y="1"/>
                    <w:suppressOverlap/>
                    <w:rPr>
                      <w:sz w:val="24"/>
                      <w:szCs w:val="24"/>
                    </w:rPr>
                  </w:pPr>
                  <w:r w:rsidRPr="006F71A4">
                    <w:rPr>
                      <w:sz w:val="24"/>
                      <w:szCs w:val="24"/>
                    </w:rPr>
                    <w:t>Quartz (SiO</w:t>
                  </w:r>
                  <w:r w:rsidRPr="006F71A4">
                    <w:rPr>
                      <w:sz w:val="24"/>
                      <w:szCs w:val="24"/>
                      <w:vertAlign w:val="subscript"/>
                    </w:rPr>
                    <w:t>2</w:t>
                  </w:r>
                  <w:r w:rsidRPr="006F71A4">
                    <w:rPr>
                      <w:sz w:val="24"/>
                      <w:szCs w:val="24"/>
                    </w:rPr>
                    <w:t>)</w:t>
                  </w:r>
                </w:p>
              </w:tc>
              <w:tc>
                <w:tcPr>
                  <w:tcW w:w="3360" w:type="dxa"/>
                </w:tcPr>
                <w:p w:rsidR="00AB45BA" w:rsidRDefault="00900347" w:rsidP="00900347">
                  <w:pPr>
                    <w:framePr w:hSpace="180" w:wrap="around" w:vAnchor="text" w:hAnchor="text" w:y="1"/>
                    <w:suppressOverlap/>
                    <w:jc w:val="both"/>
                    <w:rPr>
                      <w:bCs/>
                      <w:color w:val="000000" w:themeColor="text1"/>
                      <w:lang w:eastAsia="en-IN"/>
                    </w:rPr>
                  </w:pPr>
                  <w:r>
                    <w:rPr>
                      <w:bCs/>
                      <w:color w:val="000000" w:themeColor="text1"/>
                      <w:lang w:eastAsia="en-IN"/>
                    </w:rPr>
                    <w:t xml:space="preserve">L = </w:t>
                  </w:r>
                  <m:oMath>
                    <m:rad>
                      <m:radPr>
                        <m:degHide m:val="on"/>
                        <m:ctrlPr>
                          <w:rPr>
                            <w:rFonts w:ascii="Cambria Math" w:hAnsi="Cambria Math" w:cs="Cambria Math"/>
                            <w:bCs/>
                            <w:color w:val="000000" w:themeColor="text1"/>
                            <w:lang w:eastAsia="en-IN"/>
                          </w:rPr>
                        </m:ctrlPr>
                      </m:radPr>
                      <m:deg/>
                      <m:e>
                        <m:r>
                          <m:rPr>
                            <m:sty m:val="p"/>
                          </m:rPr>
                          <w:rPr>
                            <w:rFonts w:ascii="Cambria Math" w:hAnsi="Cambria Math" w:cs="Cambria Math"/>
                            <w:color w:val="000000" w:themeColor="text1"/>
                            <w:lang w:eastAsia="en-IN"/>
                          </w:rPr>
                          <m:t>l</m:t>
                        </m:r>
                        <m:d>
                          <m:dPr>
                            <m:ctrlPr>
                              <w:rPr>
                                <w:rFonts w:ascii="Cambria Math" w:hAnsi="Cambria Math" w:cs="Cambria Math"/>
                                <w:bCs/>
                                <w:color w:val="000000" w:themeColor="text1"/>
                                <w:lang w:eastAsia="en-IN"/>
                              </w:rPr>
                            </m:ctrlPr>
                          </m:dPr>
                          <m:e>
                            <m:r>
                              <m:rPr>
                                <m:sty m:val="p"/>
                              </m:rPr>
                              <w:rPr>
                                <w:rFonts w:ascii="Cambria Math" w:hAnsi="Cambria Math" w:cs="Cambria Math"/>
                                <w:color w:val="000000" w:themeColor="text1"/>
                                <w:lang w:eastAsia="en-IN"/>
                              </w:rPr>
                              <m:t>l+1</m:t>
                            </m:r>
                          </m:e>
                        </m:d>
                      </m:e>
                    </m:rad>
                  </m:oMath>
                  <w:r>
                    <w:rPr>
                      <w:bCs/>
                      <w:color w:val="000000" w:themeColor="text1"/>
                      <w:lang w:eastAsia="en-IN"/>
                    </w:rPr>
                    <w:t>h/2π</w:t>
                  </w:r>
                </w:p>
              </w:tc>
            </w:tr>
            <w:tr w:rsidR="006F71A4" w:rsidTr="000767E5">
              <w:tc>
                <w:tcPr>
                  <w:tcW w:w="3359" w:type="dxa"/>
                </w:tcPr>
                <w:p w:rsidR="006F71A4" w:rsidRDefault="00613F54" w:rsidP="00613F54">
                  <w:pPr>
                    <w:framePr w:hSpace="180" w:wrap="around" w:vAnchor="text" w:hAnchor="text" w:y="1"/>
                    <w:suppressOverlap/>
                    <w:jc w:val="both"/>
                  </w:pPr>
                  <w:r>
                    <w:t>Surface charge distribution</w:t>
                  </w:r>
                </w:p>
              </w:tc>
              <w:tc>
                <w:tcPr>
                  <w:tcW w:w="3360" w:type="dxa"/>
                </w:tcPr>
                <w:p w:rsidR="006F71A4" w:rsidRDefault="00613F54" w:rsidP="00900347">
                  <w:pPr>
                    <w:framePr w:hSpace="180" w:wrap="around" w:vAnchor="text" w:hAnchor="text" w:y="1"/>
                    <w:suppressOverlap/>
                    <w:jc w:val="both"/>
                    <w:rPr>
                      <w:bCs/>
                      <w:color w:val="000000" w:themeColor="text1"/>
                      <w:lang w:eastAsia="en-IN"/>
                    </w:rPr>
                  </w:pPr>
                  <w:r>
                    <w:rPr>
                      <w:bCs/>
                      <w:color w:val="000000" w:themeColor="text1"/>
                      <w:lang w:eastAsia="en-IN"/>
                    </w:rPr>
                    <w:t>Negative magnetic susceptibility</w:t>
                  </w:r>
                </w:p>
              </w:tc>
            </w:tr>
          </w:tbl>
          <w:p w:rsidR="006A4E36" w:rsidRDefault="006A4E36" w:rsidP="000767E5">
            <w:pPr>
              <w:jc w:val="both"/>
            </w:pPr>
          </w:p>
        </w:tc>
        <w:tc>
          <w:tcPr>
            <w:tcW w:w="1116" w:type="dxa"/>
            <w:shd w:val="clear" w:color="auto" w:fill="auto"/>
          </w:tcPr>
          <w:p w:rsidR="006A4E36" w:rsidRDefault="00A96292" w:rsidP="009C2FFE">
            <w:pPr>
              <w:jc w:val="center"/>
            </w:pPr>
            <w:r>
              <w:lastRenderedPageBreak/>
              <w:t>CO4</w:t>
            </w:r>
          </w:p>
        </w:tc>
        <w:tc>
          <w:tcPr>
            <w:tcW w:w="864" w:type="dxa"/>
            <w:shd w:val="clear" w:color="auto" w:fill="auto"/>
          </w:tcPr>
          <w:p w:rsidR="006A4E36" w:rsidRDefault="006A4E36" w:rsidP="009C2FFE">
            <w:pPr>
              <w:jc w:val="center"/>
            </w:pPr>
            <w:r>
              <w:t>4</w:t>
            </w:r>
          </w:p>
        </w:tc>
      </w:tr>
      <w:tr w:rsidR="002E7B13" w:rsidRPr="00EF5853" w:rsidTr="009C2FFE">
        <w:trPr>
          <w:trHeight w:val="90"/>
        </w:trPr>
        <w:tc>
          <w:tcPr>
            <w:tcW w:w="709" w:type="dxa"/>
            <w:vMerge w:val="restart"/>
            <w:shd w:val="clear" w:color="auto" w:fill="auto"/>
          </w:tcPr>
          <w:p w:rsidR="002E7B13" w:rsidRPr="00EF5853" w:rsidRDefault="002E7B13" w:rsidP="009C2FFE">
            <w:pPr>
              <w:jc w:val="center"/>
            </w:pPr>
            <w:r w:rsidRPr="00EF5853">
              <w:lastRenderedPageBreak/>
              <w:t>5.</w:t>
            </w:r>
          </w:p>
        </w:tc>
        <w:tc>
          <w:tcPr>
            <w:tcW w:w="709" w:type="dxa"/>
            <w:shd w:val="clear" w:color="auto" w:fill="auto"/>
          </w:tcPr>
          <w:p w:rsidR="002E7B13" w:rsidRPr="00EF5853" w:rsidRDefault="002E7B13" w:rsidP="009C2FFE">
            <w:pPr>
              <w:jc w:val="center"/>
            </w:pPr>
            <w:r w:rsidRPr="00EF5853">
              <w:t>a.</w:t>
            </w:r>
          </w:p>
        </w:tc>
        <w:tc>
          <w:tcPr>
            <w:tcW w:w="6950" w:type="dxa"/>
            <w:shd w:val="clear" w:color="auto" w:fill="auto"/>
          </w:tcPr>
          <w:p w:rsidR="002E7B13" w:rsidRDefault="002E7B13" w:rsidP="00BE78A8">
            <w:pPr>
              <w:jc w:val="both"/>
            </w:pPr>
            <w:r>
              <w:t>The following table lists out the magnetic moments of rare earth ions. The moments theoretically calculated and experimentally determined generally agree well with each other. But there are differences between such values in the case of Sm</w:t>
            </w:r>
            <w:r>
              <w:rPr>
                <w:vertAlign w:val="superscript"/>
              </w:rPr>
              <w:t>3+</w:t>
            </w:r>
            <w:r>
              <w:t xml:space="preserve"> and Eu</w:t>
            </w:r>
            <w:r>
              <w:rPr>
                <w:vertAlign w:val="superscript"/>
              </w:rPr>
              <w:t>3+</w:t>
            </w:r>
            <w:r>
              <w:t xml:space="preserve"> ions. Account for this anomalous difference.</w:t>
            </w:r>
          </w:p>
          <w:tbl>
            <w:tblPr>
              <w:tblStyle w:val="TableGrid"/>
              <w:tblW w:w="0" w:type="auto"/>
              <w:jc w:val="center"/>
              <w:tblLayout w:type="fixed"/>
              <w:tblLook w:val="04A0"/>
            </w:tblPr>
            <w:tblGrid>
              <w:gridCol w:w="2239"/>
              <w:gridCol w:w="2240"/>
              <w:gridCol w:w="1895"/>
            </w:tblGrid>
            <w:tr w:rsidR="002E7B13" w:rsidTr="008F1EE7">
              <w:trPr>
                <w:jc w:val="center"/>
              </w:trPr>
              <w:tc>
                <w:tcPr>
                  <w:tcW w:w="2239" w:type="dxa"/>
                  <w:vMerge w:val="restart"/>
                </w:tcPr>
                <w:p w:rsidR="002E7B13" w:rsidRDefault="002E7B13" w:rsidP="00BE78A8">
                  <w:pPr>
                    <w:framePr w:hSpace="180" w:wrap="around" w:vAnchor="text" w:hAnchor="text" w:y="1"/>
                    <w:suppressOverlap/>
                    <w:jc w:val="center"/>
                  </w:pPr>
                  <w:r>
                    <w:t>Ion</w:t>
                  </w:r>
                </w:p>
              </w:tc>
              <w:tc>
                <w:tcPr>
                  <w:tcW w:w="4135" w:type="dxa"/>
                  <w:gridSpan w:val="2"/>
                </w:tcPr>
                <w:p w:rsidR="002E7B13" w:rsidRDefault="002E7B13" w:rsidP="00BE78A8">
                  <w:pPr>
                    <w:framePr w:hSpace="180" w:wrap="around" w:vAnchor="text" w:hAnchor="text" w:y="1"/>
                    <w:suppressOverlap/>
                    <w:jc w:val="center"/>
                  </w:pPr>
                  <w:r>
                    <w:t>Magnetic moment in Bohr magneton</w:t>
                  </w:r>
                </w:p>
              </w:tc>
            </w:tr>
            <w:tr w:rsidR="002E7B13" w:rsidTr="008F1EE7">
              <w:trPr>
                <w:jc w:val="center"/>
              </w:trPr>
              <w:tc>
                <w:tcPr>
                  <w:tcW w:w="2239" w:type="dxa"/>
                  <w:vMerge/>
                </w:tcPr>
                <w:p w:rsidR="002E7B13" w:rsidRDefault="002E7B13" w:rsidP="00BE78A8">
                  <w:pPr>
                    <w:framePr w:hSpace="180" w:wrap="around" w:vAnchor="text" w:hAnchor="text" w:y="1"/>
                    <w:suppressOverlap/>
                    <w:jc w:val="both"/>
                  </w:pPr>
                </w:p>
              </w:tc>
              <w:tc>
                <w:tcPr>
                  <w:tcW w:w="2240" w:type="dxa"/>
                </w:tcPr>
                <w:p w:rsidR="002E7B13" w:rsidRDefault="002E7B13" w:rsidP="00BE78A8">
                  <w:pPr>
                    <w:framePr w:hSpace="180" w:wrap="around" w:vAnchor="text" w:hAnchor="text" w:y="1"/>
                    <w:suppressOverlap/>
                    <w:jc w:val="center"/>
                  </w:pPr>
                  <w:r>
                    <w:t>Experimental</w:t>
                  </w:r>
                </w:p>
              </w:tc>
              <w:tc>
                <w:tcPr>
                  <w:tcW w:w="1895" w:type="dxa"/>
                </w:tcPr>
                <w:p w:rsidR="002E7B13" w:rsidRDefault="002E7B13" w:rsidP="00BE78A8">
                  <w:pPr>
                    <w:framePr w:hSpace="180" w:wrap="around" w:vAnchor="text" w:hAnchor="text" w:y="1"/>
                    <w:suppressOverlap/>
                    <w:jc w:val="center"/>
                  </w:pPr>
                  <w:r>
                    <w:t>Calculated</w:t>
                  </w:r>
                </w:p>
              </w:tc>
            </w:tr>
            <w:tr w:rsidR="002E7B13" w:rsidTr="008F1EE7">
              <w:trPr>
                <w:jc w:val="center"/>
              </w:trPr>
              <w:tc>
                <w:tcPr>
                  <w:tcW w:w="2239" w:type="dxa"/>
                </w:tcPr>
                <w:p w:rsidR="002E7B13" w:rsidRPr="00F556AF" w:rsidRDefault="002E7B13" w:rsidP="00BC2341">
                  <w:pPr>
                    <w:framePr w:hSpace="180" w:wrap="around" w:vAnchor="text" w:hAnchor="text" w:y="1"/>
                    <w:suppressOverlap/>
                    <w:jc w:val="center"/>
                    <w:rPr>
                      <w:vertAlign w:val="superscript"/>
                    </w:rPr>
                  </w:pPr>
                  <w:r>
                    <w:t>Ce</w:t>
                  </w:r>
                  <w:r>
                    <w:rPr>
                      <w:vertAlign w:val="superscript"/>
                    </w:rPr>
                    <w:t>3+</w:t>
                  </w:r>
                </w:p>
              </w:tc>
              <w:tc>
                <w:tcPr>
                  <w:tcW w:w="2240" w:type="dxa"/>
                </w:tcPr>
                <w:p w:rsidR="002E7B13" w:rsidRDefault="002E7B13" w:rsidP="00BE78A8">
                  <w:pPr>
                    <w:framePr w:hSpace="180" w:wrap="around" w:vAnchor="text" w:hAnchor="text" w:y="1"/>
                    <w:suppressOverlap/>
                    <w:jc w:val="center"/>
                  </w:pPr>
                  <w:r>
                    <w:t>2.4</w:t>
                  </w:r>
                </w:p>
              </w:tc>
              <w:tc>
                <w:tcPr>
                  <w:tcW w:w="1895" w:type="dxa"/>
                </w:tcPr>
                <w:p w:rsidR="002E7B13" w:rsidRDefault="002E7B13" w:rsidP="00BE78A8">
                  <w:pPr>
                    <w:framePr w:hSpace="180" w:wrap="around" w:vAnchor="text" w:hAnchor="text" w:y="1"/>
                    <w:suppressOverlap/>
                    <w:jc w:val="center"/>
                  </w:pPr>
                  <w:r>
                    <w:t>2.5</w:t>
                  </w:r>
                </w:p>
              </w:tc>
            </w:tr>
            <w:tr w:rsidR="002E7B13" w:rsidTr="008F1EE7">
              <w:trPr>
                <w:jc w:val="center"/>
              </w:trPr>
              <w:tc>
                <w:tcPr>
                  <w:tcW w:w="2239" w:type="dxa"/>
                </w:tcPr>
                <w:p w:rsidR="002E7B13" w:rsidRPr="00BC2341" w:rsidRDefault="002E7B13" w:rsidP="00BE78A8">
                  <w:pPr>
                    <w:framePr w:hSpace="180" w:wrap="around" w:vAnchor="text" w:hAnchor="text" w:y="1"/>
                    <w:suppressOverlap/>
                    <w:jc w:val="center"/>
                    <w:rPr>
                      <w:vertAlign w:val="superscript"/>
                    </w:rPr>
                  </w:pPr>
                  <w:r>
                    <w:t>Pr</w:t>
                  </w:r>
                  <w:r>
                    <w:rPr>
                      <w:vertAlign w:val="superscript"/>
                    </w:rPr>
                    <w:t>3+</w:t>
                  </w:r>
                </w:p>
              </w:tc>
              <w:tc>
                <w:tcPr>
                  <w:tcW w:w="2240" w:type="dxa"/>
                </w:tcPr>
                <w:p w:rsidR="002E7B13" w:rsidRDefault="002E7B13" w:rsidP="00BE78A8">
                  <w:pPr>
                    <w:framePr w:hSpace="180" w:wrap="around" w:vAnchor="text" w:hAnchor="text" w:y="1"/>
                    <w:suppressOverlap/>
                    <w:jc w:val="center"/>
                  </w:pPr>
                  <w:r>
                    <w:t>3.5</w:t>
                  </w:r>
                </w:p>
              </w:tc>
              <w:tc>
                <w:tcPr>
                  <w:tcW w:w="1895" w:type="dxa"/>
                </w:tcPr>
                <w:p w:rsidR="002E7B13" w:rsidRDefault="002E7B13" w:rsidP="00BE78A8">
                  <w:pPr>
                    <w:framePr w:hSpace="180" w:wrap="around" w:vAnchor="text" w:hAnchor="text" w:y="1"/>
                    <w:suppressOverlap/>
                    <w:jc w:val="center"/>
                  </w:pPr>
                  <w:r>
                    <w:t>3.6</w:t>
                  </w:r>
                </w:p>
              </w:tc>
            </w:tr>
            <w:tr w:rsidR="002E7B13" w:rsidTr="008F1EE7">
              <w:trPr>
                <w:jc w:val="center"/>
              </w:trPr>
              <w:tc>
                <w:tcPr>
                  <w:tcW w:w="2239" w:type="dxa"/>
                </w:tcPr>
                <w:p w:rsidR="002E7B13" w:rsidRPr="00BC2341" w:rsidRDefault="002E7B13" w:rsidP="00BE78A8">
                  <w:pPr>
                    <w:framePr w:hSpace="180" w:wrap="around" w:vAnchor="text" w:hAnchor="text" w:y="1"/>
                    <w:suppressOverlap/>
                    <w:jc w:val="center"/>
                    <w:rPr>
                      <w:vertAlign w:val="superscript"/>
                    </w:rPr>
                  </w:pPr>
                  <w:r>
                    <w:t>Gd</w:t>
                  </w:r>
                  <w:r>
                    <w:rPr>
                      <w:vertAlign w:val="superscript"/>
                    </w:rPr>
                    <w:t>3+</w:t>
                  </w:r>
                </w:p>
              </w:tc>
              <w:tc>
                <w:tcPr>
                  <w:tcW w:w="2240" w:type="dxa"/>
                </w:tcPr>
                <w:p w:rsidR="002E7B13" w:rsidRDefault="002E7B13" w:rsidP="00BE78A8">
                  <w:pPr>
                    <w:framePr w:hSpace="180" w:wrap="around" w:vAnchor="text" w:hAnchor="text" w:y="1"/>
                    <w:suppressOverlap/>
                    <w:jc w:val="center"/>
                  </w:pPr>
                  <w:r>
                    <w:t>8.0</w:t>
                  </w:r>
                </w:p>
              </w:tc>
              <w:tc>
                <w:tcPr>
                  <w:tcW w:w="1895" w:type="dxa"/>
                </w:tcPr>
                <w:p w:rsidR="002E7B13" w:rsidRDefault="002E7B13" w:rsidP="00BE78A8">
                  <w:pPr>
                    <w:framePr w:hSpace="180" w:wrap="around" w:vAnchor="text" w:hAnchor="text" w:y="1"/>
                    <w:suppressOverlap/>
                    <w:jc w:val="center"/>
                  </w:pPr>
                  <w:r>
                    <w:t>7.9</w:t>
                  </w:r>
                </w:p>
              </w:tc>
            </w:tr>
            <w:tr w:rsidR="002E7B13" w:rsidTr="008F1EE7">
              <w:trPr>
                <w:jc w:val="center"/>
              </w:trPr>
              <w:tc>
                <w:tcPr>
                  <w:tcW w:w="2239" w:type="dxa"/>
                </w:tcPr>
                <w:p w:rsidR="002E7B13" w:rsidRPr="00BC2341" w:rsidRDefault="002E7B13" w:rsidP="00BE78A8">
                  <w:pPr>
                    <w:framePr w:hSpace="180" w:wrap="around" w:vAnchor="text" w:hAnchor="text" w:y="1"/>
                    <w:suppressOverlap/>
                    <w:jc w:val="center"/>
                    <w:rPr>
                      <w:vertAlign w:val="superscript"/>
                    </w:rPr>
                  </w:pPr>
                  <w:r>
                    <w:t>Sm</w:t>
                  </w:r>
                  <w:r>
                    <w:rPr>
                      <w:vertAlign w:val="superscript"/>
                    </w:rPr>
                    <w:t>3+</w:t>
                  </w:r>
                </w:p>
              </w:tc>
              <w:tc>
                <w:tcPr>
                  <w:tcW w:w="2240" w:type="dxa"/>
                </w:tcPr>
                <w:p w:rsidR="002E7B13" w:rsidRDefault="002E7B13" w:rsidP="00BE78A8">
                  <w:pPr>
                    <w:framePr w:hSpace="180" w:wrap="around" w:vAnchor="text" w:hAnchor="text" w:y="1"/>
                    <w:suppressOverlap/>
                    <w:jc w:val="center"/>
                  </w:pPr>
                  <w:r>
                    <w:t>1.5</w:t>
                  </w:r>
                </w:p>
              </w:tc>
              <w:tc>
                <w:tcPr>
                  <w:tcW w:w="1895" w:type="dxa"/>
                </w:tcPr>
                <w:p w:rsidR="002E7B13" w:rsidRDefault="002E7B13" w:rsidP="00BE78A8">
                  <w:pPr>
                    <w:framePr w:hSpace="180" w:wrap="around" w:vAnchor="text" w:hAnchor="text" w:y="1"/>
                    <w:suppressOverlap/>
                    <w:jc w:val="center"/>
                  </w:pPr>
                  <w:r>
                    <w:t>0.8</w:t>
                  </w:r>
                </w:p>
              </w:tc>
            </w:tr>
            <w:tr w:rsidR="002E7B13" w:rsidTr="008F1EE7">
              <w:trPr>
                <w:jc w:val="center"/>
              </w:trPr>
              <w:tc>
                <w:tcPr>
                  <w:tcW w:w="2239" w:type="dxa"/>
                </w:tcPr>
                <w:p w:rsidR="002E7B13" w:rsidRPr="00F556AF" w:rsidRDefault="002E7B13" w:rsidP="00BE78A8">
                  <w:pPr>
                    <w:framePr w:hSpace="180" w:wrap="around" w:vAnchor="text" w:hAnchor="text" w:y="1"/>
                    <w:suppressOverlap/>
                    <w:jc w:val="center"/>
                    <w:rPr>
                      <w:vertAlign w:val="superscript"/>
                    </w:rPr>
                  </w:pPr>
                  <w:r>
                    <w:t>Eu</w:t>
                  </w:r>
                  <w:r>
                    <w:rPr>
                      <w:vertAlign w:val="superscript"/>
                    </w:rPr>
                    <w:t>3+</w:t>
                  </w:r>
                </w:p>
              </w:tc>
              <w:tc>
                <w:tcPr>
                  <w:tcW w:w="2240" w:type="dxa"/>
                </w:tcPr>
                <w:p w:rsidR="002E7B13" w:rsidRDefault="002E7B13" w:rsidP="00BC2341">
                  <w:pPr>
                    <w:framePr w:hSpace="180" w:wrap="around" w:vAnchor="text" w:hAnchor="text" w:y="1"/>
                    <w:suppressOverlap/>
                    <w:jc w:val="center"/>
                  </w:pPr>
                  <w:r>
                    <w:t>3.4</w:t>
                  </w:r>
                </w:p>
              </w:tc>
              <w:tc>
                <w:tcPr>
                  <w:tcW w:w="1895" w:type="dxa"/>
                </w:tcPr>
                <w:p w:rsidR="002E7B13" w:rsidRDefault="002E7B13" w:rsidP="00BE78A8">
                  <w:pPr>
                    <w:framePr w:hSpace="180" w:wrap="around" w:vAnchor="text" w:hAnchor="text" w:y="1"/>
                    <w:suppressOverlap/>
                    <w:jc w:val="center"/>
                  </w:pPr>
                  <w:r>
                    <w:t>0</w:t>
                  </w:r>
                </w:p>
              </w:tc>
            </w:tr>
          </w:tbl>
          <w:p w:rsidR="002E7B13" w:rsidRPr="00EF5853" w:rsidRDefault="002E7B13" w:rsidP="009C2FFE">
            <w:pPr>
              <w:jc w:val="both"/>
            </w:pPr>
          </w:p>
        </w:tc>
        <w:tc>
          <w:tcPr>
            <w:tcW w:w="1116" w:type="dxa"/>
            <w:shd w:val="clear" w:color="auto" w:fill="auto"/>
          </w:tcPr>
          <w:p w:rsidR="002E7B13" w:rsidRPr="00875196" w:rsidRDefault="002E7B13" w:rsidP="009C2FFE">
            <w:pPr>
              <w:jc w:val="center"/>
            </w:pPr>
            <w:r>
              <w:rPr>
                <w:sz w:val="22"/>
                <w:szCs w:val="22"/>
              </w:rPr>
              <w:t>CO3</w:t>
            </w:r>
          </w:p>
        </w:tc>
        <w:tc>
          <w:tcPr>
            <w:tcW w:w="864" w:type="dxa"/>
            <w:shd w:val="clear" w:color="auto" w:fill="auto"/>
          </w:tcPr>
          <w:p w:rsidR="002E7B13" w:rsidRPr="005814FF" w:rsidRDefault="00AB7FDE" w:rsidP="009C2FFE">
            <w:pPr>
              <w:jc w:val="center"/>
            </w:pPr>
            <w:r>
              <w:t>4</w:t>
            </w:r>
          </w:p>
        </w:tc>
      </w:tr>
      <w:tr w:rsidR="002E7B13" w:rsidRPr="00EF5853" w:rsidTr="009C2FFE">
        <w:trPr>
          <w:trHeight w:val="90"/>
        </w:trPr>
        <w:tc>
          <w:tcPr>
            <w:tcW w:w="709" w:type="dxa"/>
            <w:vMerge/>
            <w:shd w:val="clear" w:color="auto" w:fill="auto"/>
          </w:tcPr>
          <w:p w:rsidR="002E7B13" w:rsidRPr="00EF5853" w:rsidRDefault="002E7B13" w:rsidP="009C2FFE">
            <w:pPr>
              <w:jc w:val="center"/>
            </w:pPr>
          </w:p>
        </w:tc>
        <w:tc>
          <w:tcPr>
            <w:tcW w:w="709" w:type="dxa"/>
            <w:shd w:val="clear" w:color="auto" w:fill="auto"/>
          </w:tcPr>
          <w:p w:rsidR="002E7B13" w:rsidRPr="00EF5853" w:rsidRDefault="002E7B13" w:rsidP="009C2FFE">
            <w:pPr>
              <w:jc w:val="center"/>
            </w:pPr>
            <w:r w:rsidRPr="00EF5853">
              <w:t>b.</w:t>
            </w:r>
          </w:p>
        </w:tc>
        <w:tc>
          <w:tcPr>
            <w:tcW w:w="6950" w:type="dxa"/>
            <w:shd w:val="clear" w:color="auto" w:fill="auto"/>
          </w:tcPr>
          <w:p w:rsidR="002E7B13" w:rsidRPr="00EF5853" w:rsidRDefault="002E7B13" w:rsidP="007B1385">
            <w:pPr>
              <w:jc w:val="both"/>
            </w:pPr>
            <w:r>
              <w:t>Write the two equations of magnetization which need to be satisfied when Weiss molecular magnetic field is present. Draw a graph showing the simultaneous representation of the magnetization vs. Brillouin function, following the two equations.</w:t>
            </w:r>
          </w:p>
        </w:tc>
        <w:tc>
          <w:tcPr>
            <w:tcW w:w="1116" w:type="dxa"/>
            <w:shd w:val="clear" w:color="auto" w:fill="auto"/>
          </w:tcPr>
          <w:p w:rsidR="002E7B13" w:rsidRPr="00875196" w:rsidRDefault="002E7B13" w:rsidP="009C2FFE">
            <w:pPr>
              <w:jc w:val="center"/>
            </w:pPr>
            <w:r>
              <w:rPr>
                <w:sz w:val="22"/>
                <w:szCs w:val="22"/>
              </w:rPr>
              <w:t>CO3</w:t>
            </w:r>
          </w:p>
        </w:tc>
        <w:tc>
          <w:tcPr>
            <w:tcW w:w="864" w:type="dxa"/>
            <w:shd w:val="clear" w:color="auto" w:fill="auto"/>
          </w:tcPr>
          <w:p w:rsidR="002E7B13" w:rsidRPr="005814FF" w:rsidRDefault="00AB7FDE" w:rsidP="009C2FFE">
            <w:pPr>
              <w:jc w:val="center"/>
            </w:pPr>
            <w:r>
              <w:t>4</w:t>
            </w:r>
          </w:p>
        </w:tc>
      </w:tr>
      <w:tr w:rsidR="002E7B13" w:rsidRPr="00EF5853" w:rsidTr="009C2FFE">
        <w:trPr>
          <w:trHeight w:val="315"/>
        </w:trPr>
        <w:tc>
          <w:tcPr>
            <w:tcW w:w="709" w:type="dxa"/>
            <w:vMerge/>
            <w:shd w:val="clear" w:color="auto" w:fill="auto"/>
          </w:tcPr>
          <w:p w:rsidR="002E7B13" w:rsidRPr="00EF5853" w:rsidRDefault="002E7B13" w:rsidP="009C2FFE">
            <w:pPr>
              <w:jc w:val="center"/>
            </w:pPr>
          </w:p>
        </w:tc>
        <w:tc>
          <w:tcPr>
            <w:tcW w:w="709" w:type="dxa"/>
            <w:shd w:val="clear" w:color="auto" w:fill="auto"/>
          </w:tcPr>
          <w:p w:rsidR="002E7B13" w:rsidRPr="00EF5853" w:rsidRDefault="002E7B13" w:rsidP="009C2FFE">
            <w:pPr>
              <w:jc w:val="center"/>
            </w:pPr>
            <w:r w:rsidRPr="00EF5853">
              <w:t>c.</w:t>
            </w:r>
          </w:p>
        </w:tc>
        <w:tc>
          <w:tcPr>
            <w:tcW w:w="6950" w:type="dxa"/>
            <w:shd w:val="clear" w:color="auto" w:fill="auto"/>
          </w:tcPr>
          <w:p w:rsidR="002E7B13" w:rsidRPr="00EF5853" w:rsidRDefault="002E7B13" w:rsidP="009C2FFE">
            <w:pPr>
              <w:jc w:val="both"/>
            </w:pPr>
            <w:r>
              <w:t>Compared to the electronic moment, the nuclear magnetic moment does not significantly contribute to the net magnetic moment of a magnetic material. Justify the statement.</w:t>
            </w:r>
          </w:p>
        </w:tc>
        <w:tc>
          <w:tcPr>
            <w:tcW w:w="1116" w:type="dxa"/>
            <w:shd w:val="clear" w:color="auto" w:fill="auto"/>
          </w:tcPr>
          <w:p w:rsidR="002E7B13" w:rsidRPr="00875196" w:rsidRDefault="002E7B13" w:rsidP="009C2FFE">
            <w:pPr>
              <w:jc w:val="center"/>
            </w:pPr>
            <w:r>
              <w:rPr>
                <w:sz w:val="22"/>
                <w:szCs w:val="22"/>
              </w:rPr>
              <w:t>CO3</w:t>
            </w:r>
          </w:p>
        </w:tc>
        <w:tc>
          <w:tcPr>
            <w:tcW w:w="864" w:type="dxa"/>
            <w:shd w:val="clear" w:color="auto" w:fill="auto"/>
          </w:tcPr>
          <w:p w:rsidR="002E7B13" w:rsidRPr="005814FF" w:rsidRDefault="00AB7FDE" w:rsidP="009C2FFE">
            <w:pPr>
              <w:jc w:val="center"/>
            </w:pPr>
            <w:r>
              <w:t>4</w:t>
            </w:r>
          </w:p>
        </w:tc>
      </w:tr>
      <w:tr w:rsidR="002E7B13" w:rsidRPr="00EF5853" w:rsidTr="009C2FFE">
        <w:trPr>
          <w:trHeight w:val="315"/>
        </w:trPr>
        <w:tc>
          <w:tcPr>
            <w:tcW w:w="709" w:type="dxa"/>
            <w:vMerge/>
            <w:shd w:val="clear" w:color="auto" w:fill="auto"/>
          </w:tcPr>
          <w:p w:rsidR="002E7B13" w:rsidRPr="00EF5853" w:rsidRDefault="002E7B13" w:rsidP="009C2FFE">
            <w:pPr>
              <w:jc w:val="center"/>
            </w:pPr>
          </w:p>
        </w:tc>
        <w:tc>
          <w:tcPr>
            <w:tcW w:w="709" w:type="dxa"/>
            <w:shd w:val="clear" w:color="auto" w:fill="auto"/>
          </w:tcPr>
          <w:p w:rsidR="002E7B13" w:rsidRPr="00EF5853" w:rsidRDefault="002E7B13" w:rsidP="009C2FFE">
            <w:pPr>
              <w:jc w:val="center"/>
            </w:pPr>
            <w:r>
              <w:t>d.</w:t>
            </w:r>
          </w:p>
        </w:tc>
        <w:tc>
          <w:tcPr>
            <w:tcW w:w="6950" w:type="dxa"/>
            <w:shd w:val="clear" w:color="auto" w:fill="auto"/>
          </w:tcPr>
          <w:p w:rsidR="002E7B13" w:rsidRDefault="00C82577" w:rsidP="009C2FFE">
            <w:pPr>
              <w:jc w:val="both"/>
            </w:pPr>
            <w:r>
              <w:t>There cannot be any material to be called as non-magnetic material. Give reasons for the statement.</w:t>
            </w:r>
          </w:p>
        </w:tc>
        <w:tc>
          <w:tcPr>
            <w:tcW w:w="1116" w:type="dxa"/>
            <w:shd w:val="clear" w:color="auto" w:fill="auto"/>
          </w:tcPr>
          <w:p w:rsidR="002E7B13" w:rsidRPr="00C7641C" w:rsidRDefault="00C7641C" w:rsidP="009C2FFE">
            <w:pPr>
              <w:jc w:val="center"/>
            </w:pPr>
            <w:r w:rsidRPr="00C7641C">
              <w:rPr>
                <w:sz w:val="22"/>
              </w:rPr>
              <w:t>CO2</w:t>
            </w:r>
          </w:p>
        </w:tc>
        <w:tc>
          <w:tcPr>
            <w:tcW w:w="864" w:type="dxa"/>
            <w:shd w:val="clear" w:color="auto" w:fill="auto"/>
          </w:tcPr>
          <w:p w:rsidR="002E7B13" w:rsidRPr="005814FF" w:rsidRDefault="00AB7FDE" w:rsidP="009C2FFE">
            <w:pPr>
              <w:jc w:val="center"/>
            </w:pPr>
            <w:r>
              <w:t>4</w:t>
            </w:r>
          </w:p>
        </w:tc>
      </w:tr>
      <w:tr w:rsidR="002E7B13" w:rsidRPr="00EF5853" w:rsidTr="009C2FFE">
        <w:trPr>
          <w:trHeight w:val="315"/>
        </w:trPr>
        <w:tc>
          <w:tcPr>
            <w:tcW w:w="709" w:type="dxa"/>
            <w:vMerge/>
            <w:shd w:val="clear" w:color="auto" w:fill="auto"/>
          </w:tcPr>
          <w:p w:rsidR="002E7B13" w:rsidRPr="00EF5853" w:rsidRDefault="002E7B13" w:rsidP="009C2FFE">
            <w:pPr>
              <w:jc w:val="center"/>
            </w:pPr>
          </w:p>
        </w:tc>
        <w:tc>
          <w:tcPr>
            <w:tcW w:w="709" w:type="dxa"/>
            <w:shd w:val="clear" w:color="auto" w:fill="auto"/>
          </w:tcPr>
          <w:p w:rsidR="002E7B13" w:rsidRPr="00EF5853" w:rsidRDefault="002E7B13" w:rsidP="009C2FFE">
            <w:pPr>
              <w:jc w:val="center"/>
            </w:pPr>
            <w:r>
              <w:t>e.</w:t>
            </w:r>
          </w:p>
        </w:tc>
        <w:tc>
          <w:tcPr>
            <w:tcW w:w="6950" w:type="dxa"/>
            <w:shd w:val="clear" w:color="auto" w:fill="auto"/>
          </w:tcPr>
          <w:p w:rsidR="002E7B13" w:rsidRDefault="008E0980" w:rsidP="009C2FFE">
            <w:pPr>
              <w:jc w:val="both"/>
            </w:pPr>
            <w:r>
              <w:t>Briefly explain the working of a vibrating sample magnetometer.</w:t>
            </w:r>
          </w:p>
        </w:tc>
        <w:tc>
          <w:tcPr>
            <w:tcW w:w="1116" w:type="dxa"/>
            <w:shd w:val="clear" w:color="auto" w:fill="auto"/>
          </w:tcPr>
          <w:p w:rsidR="002E7B13" w:rsidRPr="00C7641C" w:rsidRDefault="00C7641C" w:rsidP="009C2FFE">
            <w:pPr>
              <w:jc w:val="center"/>
            </w:pPr>
            <w:r w:rsidRPr="00C7641C">
              <w:rPr>
                <w:sz w:val="22"/>
              </w:rPr>
              <w:t>CO2</w:t>
            </w:r>
          </w:p>
        </w:tc>
        <w:tc>
          <w:tcPr>
            <w:tcW w:w="864" w:type="dxa"/>
            <w:shd w:val="clear" w:color="auto" w:fill="auto"/>
          </w:tcPr>
          <w:p w:rsidR="002E7B13" w:rsidRPr="005814FF" w:rsidRDefault="00AB7FDE" w:rsidP="009C2FFE">
            <w:pPr>
              <w:jc w:val="center"/>
            </w:pPr>
            <w:r>
              <w:t>4</w:t>
            </w:r>
          </w:p>
        </w:tc>
      </w:tr>
      <w:tr w:rsidR="006A4E36" w:rsidRPr="00EF5853" w:rsidTr="009C2FFE">
        <w:trPr>
          <w:trHeight w:val="90"/>
        </w:trPr>
        <w:tc>
          <w:tcPr>
            <w:tcW w:w="10348" w:type="dxa"/>
            <w:gridSpan w:val="5"/>
            <w:shd w:val="clear" w:color="auto" w:fill="auto"/>
          </w:tcPr>
          <w:p w:rsidR="006A4E36" w:rsidRPr="005814FF" w:rsidRDefault="006A4E36" w:rsidP="009C2FFE">
            <w:pPr>
              <w:jc w:val="center"/>
            </w:pPr>
            <w:r w:rsidRPr="005814FF">
              <w:t>(OR)</w:t>
            </w:r>
          </w:p>
        </w:tc>
      </w:tr>
      <w:tr w:rsidR="006A4E36" w:rsidRPr="00EF5853" w:rsidTr="009C2FFE">
        <w:trPr>
          <w:trHeight w:val="253"/>
        </w:trPr>
        <w:tc>
          <w:tcPr>
            <w:tcW w:w="709" w:type="dxa"/>
            <w:vMerge w:val="restart"/>
            <w:shd w:val="clear" w:color="auto" w:fill="auto"/>
          </w:tcPr>
          <w:p w:rsidR="006A4E36" w:rsidRPr="00EF5853" w:rsidRDefault="006A4E36" w:rsidP="009C2FFE">
            <w:pPr>
              <w:jc w:val="center"/>
            </w:pPr>
            <w:r w:rsidRPr="00EF5853">
              <w:t>6.</w:t>
            </w:r>
          </w:p>
        </w:tc>
        <w:tc>
          <w:tcPr>
            <w:tcW w:w="709" w:type="dxa"/>
            <w:shd w:val="clear" w:color="auto" w:fill="auto"/>
          </w:tcPr>
          <w:p w:rsidR="006A4E36" w:rsidRPr="00EF5853" w:rsidRDefault="006A4E36" w:rsidP="009C2FFE">
            <w:pPr>
              <w:jc w:val="center"/>
            </w:pPr>
            <w:r w:rsidRPr="00EF5853">
              <w:t>a.</w:t>
            </w:r>
          </w:p>
        </w:tc>
        <w:tc>
          <w:tcPr>
            <w:tcW w:w="6950" w:type="dxa"/>
            <w:shd w:val="clear" w:color="auto" w:fill="auto"/>
          </w:tcPr>
          <w:p w:rsidR="006A4E36" w:rsidRPr="00EF5853" w:rsidRDefault="00EC54E0" w:rsidP="00EC54E0">
            <w:pPr>
              <w:jc w:val="both"/>
            </w:pPr>
            <w:r>
              <w:t>Elaborate the concept of exchange interactions in magnetic materials and explain how they lead to strong magnetism.</w:t>
            </w:r>
          </w:p>
        </w:tc>
        <w:tc>
          <w:tcPr>
            <w:tcW w:w="1116" w:type="dxa"/>
            <w:shd w:val="clear" w:color="auto" w:fill="auto"/>
          </w:tcPr>
          <w:p w:rsidR="006A4E36" w:rsidRPr="00875196" w:rsidRDefault="006A4E36" w:rsidP="009C2FFE">
            <w:pPr>
              <w:jc w:val="center"/>
            </w:pPr>
            <w:r>
              <w:rPr>
                <w:sz w:val="22"/>
                <w:szCs w:val="22"/>
              </w:rPr>
              <w:t>CO3</w:t>
            </w:r>
          </w:p>
        </w:tc>
        <w:tc>
          <w:tcPr>
            <w:tcW w:w="864" w:type="dxa"/>
            <w:shd w:val="clear" w:color="auto" w:fill="auto"/>
          </w:tcPr>
          <w:p w:rsidR="006A4E36" w:rsidRPr="005814FF" w:rsidRDefault="00EC54E0" w:rsidP="009C2FFE">
            <w:pPr>
              <w:jc w:val="center"/>
            </w:pPr>
            <w:r>
              <w:t>12</w:t>
            </w:r>
          </w:p>
        </w:tc>
      </w:tr>
      <w:tr w:rsidR="006A4E36" w:rsidRPr="00EF5853" w:rsidTr="009C2FFE">
        <w:trPr>
          <w:trHeight w:val="71"/>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rsidRPr="00EF5853">
              <w:t>b.</w:t>
            </w:r>
          </w:p>
        </w:tc>
        <w:tc>
          <w:tcPr>
            <w:tcW w:w="6950" w:type="dxa"/>
            <w:shd w:val="clear" w:color="auto" w:fill="auto"/>
          </w:tcPr>
          <w:p w:rsidR="006A4E36" w:rsidRPr="00EF5853" w:rsidRDefault="00EC54E0" w:rsidP="009C2FFE">
            <w:r>
              <w:t xml:space="preserve">Describe the </w:t>
            </w:r>
            <w:r w:rsidR="005F5ED2">
              <w:t>case of exchange interaction in rare earth manganites.</w:t>
            </w:r>
          </w:p>
        </w:tc>
        <w:tc>
          <w:tcPr>
            <w:tcW w:w="1116" w:type="dxa"/>
            <w:shd w:val="clear" w:color="auto" w:fill="auto"/>
          </w:tcPr>
          <w:p w:rsidR="006A4E36" w:rsidRPr="00875196" w:rsidRDefault="006A4E36" w:rsidP="009C2FFE">
            <w:pPr>
              <w:jc w:val="center"/>
            </w:pPr>
            <w:r>
              <w:rPr>
                <w:sz w:val="22"/>
                <w:szCs w:val="22"/>
              </w:rPr>
              <w:t>CO3</w:t>
            </w:r>
          </w:p>
        </w:tc>
        <w:tc>
          <w:tcPr>
            <w:tcW w:w="864" w:type="dxa"/>
            <w:shd w:val="clear" w:color="auto" w:fill="auto"/>
          </w:tcPr>
          <w:p w:rsidR="006A4E36" w:rsidRPr="005814FF" w:rsidRDefault="00FD351A" w:rsidP="009C2FFE">
            <w:pPr>
              <w:jc w:val="center"/>
            </w:pPr>
            <w:r>
              <w:t>4</w:t>
            </w:r>
          </w:p>
        </w:tc>
      </w:tr>
      <w:tr w:rsidR="006A4E36" w:rsidRPr="00EF5853" w:rsidTr="009C2FFE">
        <w:trPr>
          <w:trHeight w:val="90"/>
        </w:trPr>
        <w:tc>
          <w:tcPr>
            <w:tcW w:w="709" w:type="dxa"/>
            <w:vMerge/>
            <w:shd w:val="clear" w:color="auto" w:fill="auto"/>
          </w:tcPr>
          <w:p w:rsidR="006A4E36" w:rsidRPr="00EF5853" w:rsidRDefault="006A4E36" w:rsidP="009C2FFE">
            <w:pPr>
              <w:jc w:val="center"/>
            </w:pPr>
          </w:p>
        </w:tc>
        <w:tc>
          <w:tcPr>
            <w:tcW w:w="709" w:type="dxa"/>
            <w:shd w:val="clear" w:color="auto" w:fill="auto"/>
          </w:tcPr>
          <w:p w:rsidR="006A4E36" w:rsidRPr="00EF5853" w:rsidRDefault="006A4E36" w:rsidP="009C2FFE">
            <w:pPr>
              <w:jc w:val="center"/>
            </w:pPr>
            <w:r w:rsidRPr="00EF5853">
              <w:t>c.</w:t>
            </w:r>
          </w:p>
        </w:tc>
        <w:tc>
          <w:tcPr>
            <w:tcW w:w="6950" w:type="dxa"/>
            <w:shd w:val="clear" w:color="auto" w:fill="auto"/>
          </w:tcPr>
          <w:p w:rsidR="006A4E36" w:rsidRPr="00EF5853" w:rsidRDefault="008C2708" w:rsidP="009C2FFE">
            <w:r>
              <w:t>Explain magnetocaloric effect in magnetic materials.</w:t>
            </w:r>
          </w:p>
        </w:tc>
        <w:tc>
          <w:tcPr>
            <w:tcW w:w="1116" w:type="dxa"/>
            <w:shd w:val="clear" w:color="auto" w:fill="auto"/>
          </w:tcPr>
          <w:p w:rsidR="006A4E36" w:rsidRPr="00875196" w:rsidRDefault="006A4E36" w:rsidP="009C2FFE">
            <w:pPr>
              <w:jc w:val="center"/>
            </w:pPr>
            <w:r>
              <w:rPr>
                <w:sz w:val="22"/>
                <w:szCs w:val="22"/>
              </w:rPr>
              <w:t>CO3</w:t>
            </w:r>
          </w:p>
        </w:tc>
        <w:tc>
          <w:tcPr>
            <w:tcW w:w="864" w:type="dxa"/>
            <w:shd w:val="clear" w:color="auto" w:fill="auto"/>
          </w:tcPr>
          <w:p w:rsidR="006A4E36" w:rsidRPr="005814FF" w:rsidRDefault="008C2708" w:rsidP="009C2FFE">
            <w:pPr>
              <w:jc w:val="center"/>
            </w:pPr>
            <w:r>
              <w:t>4</w:t>
            </w:r>
          </w:p>
        </w:tc>
      </w:tr>
      <w:tr w:rsidR="001A2754" w:rsidRPr="00EF5853" w:rsidTr="009C2FFE">
        <w:trPr>
          <w:trHeight w:val="90"/>
        </w:trPr>
        <w:tc>
          <w:tcPr>
            <w:tcW w:w="709" w:type="dxa"/>
            <w:vMerge w:val="restart"/>
            <w:shd w:val="clear" w:color="auto" w:fill="auto"/>
          </w:tcPr>
          <w:p w:rsidR="001A2754" w:rsidRPr="00EF5853" w:rsidRDefault="001A2754" w:rsidP="009C2FFE">
            <w:pPr>
              <w:jc w:val="center"/>
            </w:pPr>
            <w:r w:rsidRPr="00EF5853">
              <w:t>7.</w:t>
            </w:r>
          </w:p>
        </w:tc>
        <w:tc>
          <w:tcPr>
            <w:tcW w:w="709" w:type="dxa"/>
            <w:shd w:val="clear" w:color="auto" w:fill="auto"/>
          </w:tcPr>
          <w:p w:rsidR="001A2754" w:rsidRPr="00EF5853" w:rsidRDefault="001A2754" w:rsidP="009C2FFE">
            <w:pPr>
              <w:jc w:val="center"/>
            </w:pPr>
            <w:r w:rsidRPr="00EF5853">
              <w:t>a.</w:t>
            </w:r>
          </w:p>
        </w:tc>
        <w:tc>
          <w:tcPr>
            <w:tcW w:w="6950" w:type="dxa"/>
            <w:shd w:val="clear" w:color="auto" w:fill="auto"/>
          </w:tcPr>
          <w:p w:rsidR="001A2754" w:rsidRPr="00EF5853" w:rsidRDefault="001A2754" w:rsidP="009C2FFE">
            <w:r>
              <w:t>Explain magnetic domains in nanoparticles. Elaborate how magnetic domain formation in nanoparticles depends on size.</w:t>
            </w:r>
          </w:p>
        </w:tc>
        <w:tc>
          <w:tcPr>
            <w:tcW w:w="1116" w:type="dxa"/>
            <w:shd w:val="clear" w:color="auto" w:fill="auto"/>
          </w:tcPr>
          <w:p w:rsidR="001A2754" w:rsidRPr="00875196" w:rsidRDefault="001A2754" w:rsidP="009C2FFE">
            <w:pPr>
              <w:jc w:val="center"/>
            </w:pPr>
            <w:r>
              <w:rPr>
                <w:sz w:val="22"/>
                <w:szCs w:val="22"/>
              </w:rPr>
              <w:t>CO</w:t>
            </w:r>
            <w:r w:rsidR="00A96292">
              <w:rPr>
                <w:sz w:val="22"/>
                <w:szCs w:val="22"/>
              </w:rPr>
              <w:t>4</w:t>
            </w:r>
          </w:p>
        </w:tc>
        <w:tc>
          <w:tcPr>
            <w:tcW w:w="864" w:type="dxa"/>
            <w:shd w:val="clear" w:color="auto" w:fill="auto"/>
          </w:tcPr>
          <w:p w:rsidR="001A2754" w:rsidRPr="005814FF" w:rsidRDefault="001A2754" w:rsidP="009C2FFE">
            <w:pPr>
              <w:jc w:val="center"/>
            </w:pPr>
            <w:r>
              <w:t>10</w:t>
            </w:r>
          </w:p>
        </w:tc>
      </w:tr>
      <w:tr w:rsidR="001A2754" w:rsidRPr="00EF5853" w:rsidTr="009C2FFE">
        <w:trPr>
          <w:trHeight w:val="90"/>
        </w:trPr>
        <w:tc>
          <w:tcPr>
            <w:tcW w:w="709" w:type="dxa"/>
            <w:vMerge/>
            <w:shd w:val="clear" w:color="auto" w:fill="auto"/>
          </w:tcPr>
          <w:p w:rsidR="001A2754" w:rsidRPr="00EF5853" w:rsidRDefault="001A2754" w:rsidP="009C2FFE">
            <w:pPr>
              <w:jc w:val="center"/>
            </w:pPr>
          </w:p>
        </w:tc>
        <w:tc>
          <w:tcPr>
            <w:tcW w:w="709" w:type="dxa"/>
            <w:shd w:val="clear" w:color="auto" w:fill="auto"/>
          </w:tcPr>
          <w:p w:rsidR="001A2754" w:rsidRPr="00EF5853" w:rsidRDefault="001A2754" w:rsidP="009C2FFE">
            <w:pPr>
              <w:jc w:val="center"/>
            </w:pPr>
            <w:r w:rsidRPr="00EF5853">
              <w:t>b.</w:t>
            </w:r>
          </w:p>
        </w:tc>
        <w:tc>
          <w:tcPr>
            <w:tcW w:w="6950" w:type="dxa"/>
            <w:shd w:val="clear" w:color="auto" w:fill="auto"/>
          </w:tcPr>
          <w:p w:rsidR="001A2754" w:rsidRPr="00EF5853" w:rsidRDefault="001A2754" w:rsidP="001A2754">
            <w:pPr>
              <w:jc w:val="both"/>
            </w:pPr>
            <w:r>
              <w:t>Describe the relationship between super</w:t>
            </w:r>
            <w:r w:rsidR="009D0411">
              <w:t xml:space="preserve"> </w:t>
            </w:r>
            <w:r>
              <w:t xml:space="preserve">paramagnetism and blocking temperature. </w:t>
            </w:r>
          </w:p>
        </w:tc>
        <w:tc>
          <w:tcPr>
            <w:tcW w:w="1116" w:type="dxa"/>
            <w:shd w:val="clear" w:color="auto" w:fill="auto"/>
          </w:tcPr>
          <w:p w:rsidR="001A2754" w:rsidRPr="00875196" w:rsidRDefault="001A2754" w:rsidP="009C2FFE">
            <w:pPr>
              <w:jc w:val="center"/>
            </w:pPr>
            <w:r>
              <w:rPr>
                <w:sz w:val="22"/>
                <w:szCs w:val="22"/>
              </w:rPr>
              <w:t>CO1</w:t>
            </w:r>
          </w:p>
        </w:tc>
        <w:tc>
          <w:tcPr>
            <w:tcW w:w="864" w:type="dxa"/>
            <w:shd w:val="clear" w:color="auto" w:fill="auto"/>
          </w:tcPr>
          <w:p w:rsidR="001A2754" w:rsidRPr="005814FF" w:rsidRDefault="001A2754" w:rsidP="009C2FFE">
            <w:pPr>
              <w:jc w:val="center"/>
            </w:pPr>
            <w:r>
              <w:t>6</w:t>
            </w:r>
          </w:p>
        </w:tc>
      </w:tr>
      <w:tr w:rsidR="001A2754" w:rsidRPr="00EF5853" w:rsidTr="009C2FFE">
        <w:trPr>
          <w:trHeight w:val="90"/>
        </w:trPr>
        <w:tc>
          <w:tcPr>
            <w:tcW w:w="709" w:type="dxa"/>
            <w:vMerge/>
            <w:shd w:val="clear" w:color="auto" w:fill="auto"/>
          </w:tcPr>
          <w:p w:rsidR="001A2754" w:rsidRPr="00EF5853" w:rsidRDefault="001A2754" w:rsidP="009C2FFE">
            <w:pPr>
              <w:jc w:val="center"/>
            </w:pPr>
          </w:p>
        </w:tc>
        <w:tc>
          <w:tcPr>
            <w:tcW w:w="709" w:type="dxa"/>
            <w:shd w:val="clear" w:color="auto" w:fill="auto"/>
          </w:tcPr>
          <w:p w:rsidR="001A2754" w:rsidRPr="00EF5853" w:rsidRDefault="007B777E" w:rsidP="009C2FFE">
            <w:pPr>
              <w:jc w:val="center"/>
            </w:pPr>
            <w:r>
              <w:t>c.</w:t>
            </w:r>
          </w:p>
        </w:tc>
        <w:tc>
          <w:tcPr>
            <w:tcW w:w="6950" w:type="dxa"/>
            <w:shd w:val="clear" w:color="auto" w:fill="auto"/>
          </w:tcPr>
          <w:p w:rsidR="001A2754" w:rsidRDefault="007B777E" w:rsidP="001A2754">
            <w:pPr>
              <w:jc w:val="both"/>
            </w:pPr>
            <w:r>
              <w:t xml:space="preserve">The following is a schematic representation of the possible arrangements of clusters of magnetic atoms on the surface of fcc </w:t>
            </w:r>
            <w:r w:rsidR="00E256F2">
              <w:t xml:space="preserve">        </w:t>
            </w:r>
            <w:r>
              <w:t xml:space="preserve">(0 1 1) Ag. Explain how the arrangement affects the </w:t>
            </w:r>
            <w:r w:rsidR="00E256F2">
              <w:t>magnetic moment.</w:t>
            </w:r>
          </w:p>
          <w:p w:rsidR="00EE3416" w:rsidRDefault="00EE3416" w:rsidP="00EE3416">
            <w:pPr>
              <w:jc w:val="center"/>
            </w:pPr>
            <w:r w:rsidRPr="007407AE">
              <w:object w:dxaOrig="2640" w:dyaOrig="1770">
                <v:shape id="_x0000_i1040" type="#_x0000_t75" style="width:151pt;height:101pt" o:ole="">
                  <v:imagedata r:id="rId37" o:title="" gain="5" blacklevel="-6554f"/>
                </v:shape>
                <o:OLEObject Type="Embed" ProgID="PBrush" ShapeID="_x0000_i1040" DrawAspect="Content" ObjectID="_1572268674" r:id="rId38"/>
              </w:object>
            </w:r>
          </w:p>
        </w:tc>
        <w:tc>
          <w:tcPr>
            <w:tcW w:w="1116" w:type="dxa"/>
            <w:shd w:val="clear" w:color="auto" w:fill="auto"/>
          </w:tcPr>
          <w:p w:rsidR="001A2754" w:rsidRDefault="00A96292" w:rsidP="009C2FFE">
            <w:pPr>
              <w:jc w:val="center"/>
            </w:pPr>
            <w:r w:rsidRPr="00D05323">
              <w:rPr>
                <w:sz w:val="22"/>
              </w:rPr>
              <w:lastRenderedPageBreak/>
              <w:t>CO4</w:t>
            </w:r>
          </w:p>
        </w:tc>
        <w:tc>
          <w:tcPr>
            <w:tcW w:w="864" w:type="dxa"/>
            <w:shd w:val="clear" w:color="auto" w:fill="auto"/>
          </w:tcPr>
          <w:p w:rsidR="001A2754" w:rsidRDefault="00DE2BE5" w:rsidP="009C2FFE">
            <w:pPr>
              <w:jc w:val="center"/>
            </w:pPr>
            <w:r>
              <w:t>4</w:t>
            </w:r>
          </w:p>
        </w:tc>
      </w:tr>
      <w:tr w:rsidR="006A4E36" w:rsidRPr="00EF5853" w:rsidTr="009C2FFE">
        <w:trPr>
          <w:trHeight w:val="42"/>
        </w:trPr>
        <w:tc>
          <w:tcPr>
            <w:tcW w:w="10348" w:type="dxa"/>
            <w:gridSpan w:val="5"/>
            <w:shd w:val="clear" w:color="auto" w:fill="auto"/>
          </w:tcPr>
          <w:p w:rsidR="006A4E36" w:rsidRPr="005814FF" w:rsidRDefault="006A4E36" w:rsidP="009C2FFE">
            <w:pPr>
              <w:jc w:val="center"/>
            </w:pPr>
            <w:r w:rsidRPr="005814FF">
              <w:lastRenderedPageBreak/>
              <w:t>(OR)</w:t>
            </w:r>
          </w:p>
        </w:tc>
      </w:tr>
      <w:tr w:rsidR="002E02F6" w:rsidRPr="00EF5853" w:rsidTr="009C2FFE">
        <w:trPr>
          <w:trHeight w:val="42"/>
        </w:trPr>
        <w:tc>
          <w:tcPr>
            <w:tcW w:w="709" w:type="dxa"/>
            <w:vMerge w:val="restart"/>
            <w:shd w:val="clear" w:color="auto" w:fill="auto"/>
          </w:tcPr>
          <w:p w:rsidR="002E02F6" w:rsidRPr="00EF5853" w:rsidRDefault="002E02F6" w:rsidP="009C2FFE">
            <w:pPr>
              <w:jc w:val="center"/>
            </w:pPr>
            <w:r w:rsidRPr="00EF5853">
              <w:t>8.</w:t>
            </w:r>
          </w:p>
        </w:tc>
        <w:tc>
          <w:tcPr>
            <w:tcW w:w="709" w:type="dxa"/>
            <w:shd w:val="clear" w:color="auto" w:fill="auto"/>
          </w:tcPr>
          <w:p w:rsidR="002E02F6" w:rsidRPr="00EF5853" w:rsidRDefault="002E02F6" w:rsidP="00982B59">
            <w:pPr>
              <w:jc w:val="center"/>
            </w:pPr>
            <w:r>
              <w:t>a.</w:t>
            </w:r>
          </w:p>
        </w:tc>
        <w:tc>
          <w:tcPr>
            <w:tcW w:w="6950" w:type="dxa"/>
            <w:shd w:val="clear" w:color="auto" w:fill="auto"/>
          </w:tcPr>
          <w:p w:rsidR="002E02F6" w:rsidRPr="00EF5853" w:rsidRDefault="002E02F6" w:rsidP="009C2FFE">
            <w:pPr>
              <w:jc w:val="both"/>
            </w:pPr>
            <w:r>
              <w:t>Give a brief account of permanent magnets used in loud-speakers.</w:t>
            </w:r>
          </w:p>
        </w:tc>
        <w:tc>
          <w:tcPr>
            <w:tcW w:w="1116" w:type="dxa"/>
            <w:shd w:val="clear" w:color="auto" w:fill="auto"/>
          </w:tcPr>
          <w:p w:rsidR="002E02F6" w:rsidRPr="00875196" w:rsidRDefault="002E02F6" w:rsidP="009C2FFE">
            <w:pPr>
              <w:jc w:val="center"/>
            </w:pPr>
            <w:r>
              <w:rPr>
                <w:sz w:val="22"/>
                <w:szCs w:val="22"/>
              </w:rPr>
              <w:t>CO1</w:t>
            </w:r>
          </w:p>
        </w:tc>
        <w:tc>
          <w:tcPr>
            <w:tcW w:w="864" w:type="dxa"/>
            <w:shd w:val="clear" w:color="auto" w:fill="auto"/>
          </w:tcPr>
          <w:p w:rsidR="002E02F6" w:rsidRPr="005814FF" w:rsidRDefault="002E02F6" w:rsidP="009C2FFE">
            <w:pPr>
              <w:jc w:val="center"/>
            </w:pPr>
            <w:r>
              <w:t>4</w:t>
            </w:r>
          </w:p>
        </w:tc>
      </w:tr>
      <w:tr w:rsidR="002E02F6" w:rsidRPr="00EF5853" w:rsidTr="009C2FFE">
        <w:trPr>
          <w:trHeight w:val="42"/>
        </w:trPr>
        <w:tc>
          <w:tcPr>
            <w:tcW w:w="709" w:type="dxa"/>
            <w:vMerge/>
            <w:shd w:val="clear" w:color="auto" w:fill="auto"/>
          </w:tcPr>
          <w:p w:rsidR="002E02F6" w:rsidRPr="00EF5853" w:rsidRDefault="002E02F6" w:rsidP="009C2FFE">
            <w:pPr>
              <w:jc w:val="center"/>
            </w:pPr>
          </w:p>
        </w:tc>
        <w:tc>
          <w:tcPr>
            <w:tcW w:w="709" w:type="dxa"/>
            <w:shd w:val="clear" w:color="auto" w:fill="auto"/>
          </w:tcPr>
          <w:p w:rsidR="002E02F6" w:rsidRPr="00EF5853" w:rsidRDefault="002E02F6" w:rsidP="00982B59">
            <w:pPr>
              <w:jc w:val="center"/>
            </w:pPr>
            <w:r>
              <w:t>b.</w:t>
            </w:r>
          </w:p>
        </w:tc>
        <w:tc>
          <w:tcPr>
            <w:tcW w:w="6950" w:type="dxa"/>
            <w:shd w:val="clear" w:color="auto" w:fill="auto"/>
          </w:tcPr>
          <w:p w:rsidR="002E02F6" w:rsidRDefault="002E02F6" w:rsidP="000919AA">
            <w:pPr>
              <w:jc w:val="both"/>
            </w:pPr>
            <w:r>
              <w:t>Choose the best answer: The molecular field concept was hypothesized by ………</w:t>
            </w:r>
          </w:p>
          <w:p w:rsidR="002E02F6" w:rsidRDefault="008B4CFD" w:rsidP="008B4CFD">
            <w:pPr>
              <w:jc w:val="both"/>
            </w:pPr>
            <w:proofErr w:type="spellStart"/>
            <w:r>
              <w:t>i</w:t>
            </w:r>
            <w:proofErr w:type="spellEnd"/>
            <w:r>
              <w:t xml:space="preserve">. </w:t>
            </w:r>
            <w:r w:rsidR="002E02F6">
              <w:t>Schrödinger</w:t>
            </w:r>
            <w:r>
              <w:t xml:space="preserve"> ii. </w:t>
            </w:r>
            <w:proofErr w:type="spellStart"/>
            <w:proofErr w:type="gramStart"/>
            <w:r w:rsidR="002E02F6">
              <w:t>Uhlenbeck</w:t>
            </w:r>
            <w:proofErr w:type="spellEnd"/>
            <w:r>
              <w:t xml:space="preserve">  iii</w:t>
            </w:r>
            <w:proofErr w:type="gramEnd"/>
            <w:r>
              <w:t xml:space="preserve">. </w:t>
            </w:r>
            <w:proofErr w:type="gramStart"/>
            <w:r w:rsidR="002E02F6">
              <w:t>Weiss</w:t>
            </w:r>
            <w:r>
              <w:t xml:space="preserve">  iv</w:t>
            </w:r>
            <w:proofErr w:type="gramEnd"/>
            <w:r>
              <w:t xml:space="preserve">. </w:t>
            </w:r>
            <w:r w:rsidR="002E02F6">
              <w:t xml:space="preserve">Von </w:t>
            </w:r>
            <w:proofErr w:type="spellStart"/>
            <w:r w:rsidR="002E02F6">
              <w:t>Leeuwen</w:t>
            </w:r>
            <w:proofErr w:type="spellEnd"/>
          </w:p>
        </w:tc>
        <w:tc>
          <w:tcPr>
            <w:tcW w:w="1116" w:type="dxa"/>
            <w:shd w:val="clear" w:color="auto" w:fill="auto"/>
          </w:tcPr>
          <w:p w:rsidR="002E02F6" w:rsidRDefault="00A96292" w:rsidP="009C2FFE">
            <w:pPr>
              <w:jc w:val="center"/>
            </w:pPr>
            <w:r>
              <w:rPr>
                <w:sz w:val="22"/>
                <w:szCs w:val="22"/>
              </w:rPr>
              <w:t>CO4</w:t>
            </w:r>
          </w:p>
        </w:tc>
        <w:tc>
          <w:tcPr>
            <w:tcW w:w="864" w:type="dxa"/>
            <w:shd w:val="clear" w:color="auto" w:fill="auto"/>
          </w:tcPr>
          <w:p w:rsidR="002E02F6" w:rsidRDefault="002E02F6" w:rsidP="009C2FFE">
            <w:pPr>
              <w:jc w:val="center"/>
            </w:pPr>
            <w:r>
              <w:t>1</w:t>
            </w:r>
          </w:p>
        </w:tc>
      </w:tr>
      <w:tr w:rsidR="002E02F6" w:rsidRPr="00EF5853" w:rsidTr="009C2FFE">
        <w:trPr>
          <w:trHeight w:val="42"/>
        </w:trPr>
        <w:tc>
          <w:tcPr>
            <w:tcW w:w="709" w:type="dxa"/>
            <w:vMerge/>
            <w:shd w:val="clear" w:color="auto" w:fill="auto"/>
          </w:tcPr>
          <w:p w:rsidR="002E02F6" w:rsidRPr="00EF5853" w:rsidRDefault="002E02F6" w:rsidP="009C2FFE">
            <w:pPr>
              <w:jc w:val="center"/>
            </w:pPr>
          </w:p>
        </w:tc>
        <w:tc>
          <w:tcPr>
            <w:tcW w:w="709" w:type="dxa"/>
            <w:shd w:val="clear" w:color="auto" w:fill="auto"/>
          </w:tcPr>
          <w:p w:rsidR="002E02F6" w:rsidRDefault="002E02F6" w:rsidP="00982B59">
            <w:pPr>
              <w:jc w:val="center"/>
            </w:pPr>
            <w:r>
              <w:t>c.</w:t>
            </w:r>
          </w:p>
        </w:tc>
        <w:tc>
          <w:tcPr>
            <w:tcW w:w="6950" w:type="dxa"/>
            <w:shd w:val="clear" w:color="auto" w:fill="auto"/>
          </w:tcPr>
          <w:p w:rsidR="002E02F6" w:rsidRDefault="002E02F6" w:rsidP="000919AA">
            <w:pPr>
              <w:jc w:val="both"/>
            </w:pPr>
            <w:r>
              <w:t xml:space="preserve">Choose the best answer: The state represented by </w:t>
            </w:r>
            <w:r w:rsidRPr="005236B3">
              <w:object w:dxaOrig="2250" w:dyaOrig="840">
                <v:shape id="_x0000_i1041" type="#_x0000_t75" style="width:71.45pt;height:26.85pt" o:ole="">
                  <v:imagedata r:id="rId39" o:title="" gain="5" blacklevel="-13107f"/>
                </v:shape>
                <o:OLEObject Type="Embed" ProgID="PBrush" ShapeID="_x0000_i1041" DrawAspect="Content" ObjectID="_1572268675" r:id="rId40"/>
              </w:object>
            </w:r>
            <w:r>
              <w:t xml:space="preserve"> is ………</w:t>
            </w:r>
          </w:p>
          <w:p w:rsidR="002E02F6" w:rsidRDefault="008B4CFD" w:rsidP="008B4CFD">
            <w:pPr>
              <w:jc w:val="both"/>
            </w:pPr>
            <w:proofErr w:type="spellStart"/>
            <w:r>
              <w:t>i</w:t>
            </w:r>
            <w:proofErr w:type="spellEnd"/>
            <w:r>
              <w:t xml:space="preserve">. </w:t>
            </w:r>
            <w:r w:rsidR="002E02F6">
              <w:t xml:space="preserve">Symmetric singlet </w:t>
            </w:r>
            <w:proofErr w:type="gramStart"/>
            <w:r w:rsidR="002E02F6">
              <w:t>state</w:t>
            </w:r>
            <w:r>
              <w:t xml:space="preserve">  ii</w:t>
            </w:r>
            <w:proofErr w:type="gramEnd"/>
            <w:r>
              <w:t xml:space="preserve">. </w:t>
            </w:r>
            <w:r w:rsidR="002E02F6">
              <w:t>Anti-symmetric singlet state</w:t>
            </w:r>
            <w:r>
              <w:t xml:space="preserve">                iii. </w:t>
            </w:r>
            <w:r w:rsidR="002E02F6">
              <w:t>Symmetric triplet state</w:t>
            </w:r>
            <w:r>
              <w:t xml:space="preserve">   iv. </w:t>
            </w:r>
            <w:r w:rsidR="002E02F6">
              <w:t>Anti-symmetric triplet state</w:t>
            </w:r>
          </w:p>
        </w:tc>
        <w:tc>
          <w:tcPr>
            <w:tcW w:w="1116" w:type="dxa"/>
            <w:shd w:val="clear" w:color="auto" w:fill="auto"/>
          </w:tcPr>
          <w:p w:rsidR="002E02F6" w:rsidRDefault="00A96292" w:rsidP="009C2FFE">
            <w:pPr>
              <w:jc w:val="center"/>
            </w:pPr>
            <w:r>
              <w:rPr>
                <w:sz w:val="22"/>
                <w:szCs w:val="22"/>
              </w:rPr>
              <w:t>CO4</w:t>
            </w:r>
          </w:p>
        </w:tc>
        <w:tc>
          <w:tcPr>
            <w:tcW w:w="864" w:type="dxa"/>
            <w:shd w:val="clear" w:color="auto" w:fill="auto"/>
          </w:tcPr>
          <w:p w:rsidR="002E02F6" w:rsidRDefault="002E02F6" w:rsidP="009C2FFE">
            <w:pPr>
              <w:jc w:val="center"/>
            </w:pPr>
            <w:r>
              <w:t>1</w:t>
            </w:r>
          </w:p>
        </w:tc>
      </w:tr>
      <w:tr w:rsidR="002E02F6" w:rsidRPr="00EF5853" w:rsidTr="009C2FFE">
        <w:trPr>
          <w:trHeight w:val="42"/>
        </w:trPr>
        <w:tc>
          <w:tcPr>
            <w:tcW w:w="709" w:type="dxa"/>
            <w:vMerge/>
            <w:shd w:val="clear" w:color="auto" w:fill="auto"/>
          </w:tcPr>
          <w:p w:rsidR="002E02F6" w:rsidRPr="00EF5853" w:rsidRDefault="002E02F6" w:rsidP="009C2FFE">
            <w:pPr>
              <w:jc w:val="center"/>
            </w:pPr>
          </w:p>
        </w:tc>
        <w:tc>
          <w:tcPr>
            <w:tcW w:w="709" w:type="dxa"/>
            <w:shd w:val="clear" w:color="auto" w:fill="auto"/>
          </w:tcPr>
          <w:p w:rsidR="002E02F6" w:rsidRDefault="002E02F6" w:rsidP="00982B59">
            <w:pPr>
              <w:jc w:val="center"/>
            </w:pPr>
            <w:r>
              <w:t>d.</w:t>
            </w:r>
          </w:p>
        </w:tc>
        <w:tc>
          <w:tcPr>
            <w:tcW w:w="6950" w:type="dxa"/>
            <w:shd w:val="clear" w:color="auto" w:fill="auto"/>
          </w:tcPr>
          <w:p w:rsidR="002E02F6" w:rsidRDefault="002E02F6" w:rsidP="000919AA">
            <w:pPr>
              <w:jc w:val="both"/>
            </w:pPr>
            <w:r>
              <w:t>Which one of the following is the strongest magnetic material?</w:t>
            </w:r>
          </w:p>
          <w:p w:rsidR="002E02F6" w:rsidRDefault="008B4CFD" w:rsidP="008B4CFD">
            <w:pPr>
              <w:jc w:val="both"/>
            </w:pPr>
            <w:proofErr w:type="spellStart"/>
            <w:r>
              <w:t>i</w:t>
            </w:r>
            <w:proofErr w:type="spellEnd"/>
            <w:r>
              <w:t xml:space="preserve">. </w:t>
            </w:r>
            <w:r w:rsidR="002E02F6">
              <w:t>Fe</w:t>
            </w:r>
            <w:r w:rsidR="002E02F6" w:rsidRPr="008B4CFD">
              <w:rPr>
                <w:vertAlign w:val="subscript"/>
              </w:rPr>
              <w:t>3</w:t>
            </w:r>
            <w:r w:rsidR="002E02F6">
              <w:t>O</w:t>
            </w:r>
            <w:r w:rsidR="002E02F6" w:rsidRPr="008B4CFD">
              <w:rPr>
                <w:vertAlign w:val="subscript"/>
              </w:rPr>
              <w:t>4</w:t>
            </w:r>
            <w:r>
              <w:rPr>
                <w:vertAlign w:val="subscript"/>
              </w:rPr>
              <w:t xml:space="preserve">   </w:t>
            </w:r>
            <w:r>
              <w:t xml:space="preserve">ii. </w:t>
            </w:r>
            <w:proofErr w:type="gramStart"/>
            <w:r w:rsidR="002E02F6">
              <w:t>Nd</w:t>
            </w:r>
            <w:r w:rsidR="002E02F6">
              <w:rPr>
                <w:vertAlign w:val="subscript"/>
              </w:rPr>
              <w:t>2</w:t>
            </w:r>
            <w:r w:rsidR="002E02F6">
              <w:t>Fe</w:t>
            </w:r>
            <w:r w:rsidR="002E02F6">
              <w:rPr>
                <w:vertAlign w:val="subscript"/>
              </w:rPr>
              <w:t>14</w:t>
            </w:r>
            <w:r w:rsidR="002E02F6">
              <w:t>B</w:t>
            </w:r>
            <w:r>
              <w:t xml:space="preserve">  iii</w:t>
            </w:r>
            <w:proofErr w:type="gramEnd"/>
            <w:r>
              <w:t xml:space="preserve">. </w:t>
            </w:r>
            <w:proofErr w:type="spellStart"/>
            <w:proofErr w:type="gramStart"/>
            <w:r w:rsidR="002E02F6">
              <w:t>AlNiCo</w:t>
            </w:r>
            <w:proofErr w:type="spellEnd"/>
            <w:r>
              <w:t xml:space="preserve">  iv</w:t>
            </w:r>
            <w:proofErr w:type="gramEnd"/>
            <w:r>
              <w:t xml:space="preserve">. </w:t>
            </w:r>
            <w:r w:rsidR="002E02F6">
              <w:t>Fe</w:t>
            </w:r>
            <w:r w:rsidR="002E02F6">
              <w:rPr>
                <w:vertAlign w:val="subscript"/>
              </w:rPr>
              <w:t>3</w:t>
            </w:r>
            <w:r w:rsidR="002E02F6">
              <w:t>S</w:t>
            </w:r>
            <w:r w:rsidR="002E02F6">
              <w:rPr>
                <w:vertAlign w:val="subscript"/>
              </w:rPr>
              <w:t>4</w:t>
            </w:r>
          </w:p>
        </w:tc>
        <w:tc>
          <w:tcPr>
            <w:tcW w:w="1116" w:type="dxa"/>
            <w:shd w:val="clear" w:color="auto" w:fill="auto"/>
          </w:tcPr>
          <w:p w:rsidR="002E02F6" w:rsidRDefault="00A96292" w:rsidP="009C2FFE">
            <w:pPr>
              <w:jc w:val="center"/>
            </w:pPr>
            <w:r>
              <w:rPr>
                <w:sz w:val="22"/>
                <w:szCs w:val="22"/>
              </w:rPr>
              <w:t>CO4</w:t>
            </w:r>
          </w:p>
        </w:tc>
        <w:tc>
          <w:tcPr>
            <w:tcW w:w="864" w:type="dxa"/>
            <w:shd w:val="clear" w:color="auto" w:fill="auto"/>
          </w:tcPr>
          <w:p w:rsidR="002E02F6" w:rsidRDefault="002E02F6" w:rsidP="009C2FFE">
            <w:pPr>
              <w:jc w:val="center"/>
            </w:pPr>
            <w:r>
              <w:t>1</w:t>
            </w:r>
          </w:p>
        </w:tc>
      </w:tr>
      <w:tr w:rsidR="002E02F6" w:rsidRPr="00EF5853" w:rsidTr="009C2FFE">
        <w:trPr>
          <w:trHeight w:val="42"/>
        </w:trPr>
        <w:tc>
          <w:tcPr>
            <w:tcW w:w="709" w:type="dxa"/>
            <w:vMerge/>
            <w:shd w:val="clear" w:color="auto" w:fill="auto"/>
          </w:tcPr>
          <w:p w:rsidR="002E02F6" w:rsidRPr="00EF5853" w:rsidRDefault="002E02F6" w:rsidP="009C2FFE">
            <w:pPr>
              <w:jc w:val="center"/>
            </w:pPr>
          </w:p>
        </w:tc>
        <w:tc>
          <w:tcPr>
            <w:tcW w:w="709" w:type="dxa"/>
            <w:shd w:val="clear" w:color="auto" w:fill="auto"/>
          </w:tcPr>
          <w:p w:rsidR="002E02F6" w:rsidRDefault="002E02F6" w:rsidP="00982B59">
            <w:pPr>
              <w:jc w:val="center"/>
            </w:pPr>
            <w:r>
              <w:t>e.</w:t>
            </w:r>
          </w:p>
        </w:tc>
        <w:tc>
          <w:tcPr>
            <w:tcW w:w="6950" w:type="dxa"/>
            <w:shd w:val="clear" w:color="auto" w:fill="auto"/>
          </w:tcPr>
          <w:p w:rsidR="002E02F6" w:rsidRDefault="002E02F6" w:rsidP="000919AA">
            <w:pPr>
              <w:jc w:val="both"/>
            </w:pPr>
            <w:r>
              <w:t>The magnetic state shown in the following figure for a magnetic material of reduced dimension is …….. state.</w:t>
            </w:r>
          </w:p>
          <w:p w:rsidR="002E02F6" w:rsidRDefault="002E02F6" w:rsidP="003D3413">
            <w:pPr>
              <w:jc w:val="center"/>
            </w:pPr>
            <w:r>
              <w:rPr>
                <w:noProof/>
              </w:rPr>
              <w:drawing>
                <wp:inline distT="0" distB="0" distL="0" distR="0">
                  <wp:extent cx="1057275" cy="1038225"/>
                  <wp:effectExtent l="19050" t="0" r="9525" b="0"/>
                  <wp:docPr id="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1" cstate="print">
                            <a:lum bright="-10000" contrast="30000"/>
                          </a:blip>
                          <a:srcRect/>
                          <a:stretch>
                            <a:fillRect/>
                          </a:stretch>
                        </pic:blipFill>
                        <pic:spPr bwMode="auto">
                          <a:xfrm>
                            <a:off x="0" y="0"/>
                            <a:ext cx="1057275" cy="1038225"/>
                          </a:xfrm>
                          <a:prstGeom prst="rect">
                            <a:avLst/>
                          </a:prstGeom>
                          <a:noFill/>
                          <a:ln w="9525">
                            <a:noFill/>
                            <a:miter lim="800000"/>
                            <a:headEnd/>
                            <a:tailEnd/>
                          </a:ln>
                        </pic:spPr>
                      </pic:pic>
                    </a:graphicData>
                  </a:graphic>
                </wp:inline>
              </w:drawing>
            </w:r>
          </w:p>
          <w:p w:rsidR="002E02F6" w:rsidRDefault="008B4CFD" w:rsidP="008B4CFD">
            <w:pPr>
              <w:jc w:val="both"/>
            </w:pPr>
            <w:proofErr w:type="spellStart"/>
            <w:r>
              <w:t>i</w:t>
            </w:r>
            <w:proofErr w:type="spellEnd"/>
            <w:r>
              <w:t xml:space="preserve">. </w:t>
            </w:r>
            <w:r w:rsidR="002E02F6">
              <w:t>Weiss</w:t>
            </w:r>
            <w:r>
              <w:t xml:space="preserve"> ii. </w:t>
            </w:r>
            <w:proofErr w:type="gramStart"/>
            <w:r w:rsidR="002E02F6">
              <w:t>Curie</w:t>
            </w:r>
            <w:r>
              <w:t xml:space="preserve">  iii</w:t>
            </w:r>
            <w:proofErr w:type="gramEnd"/>
            <w:r>
              <w:t xml:space="preserve">. </w:t>
            </w:r>
            <w:proofErr w:type="gramStart"/>
            <w:r w:rsidR="002E02F6">
              <w:t>Landau</w:t>
            </w:r>
            <w:r>
              <w:t xml:space="preserve">  iv</w:t>
            </w:r>
            <w:proofErr w:type="gramEnd"/>
            <w:r>
              <w:t xml:space="preserve">. </w:t>
            </w:r>
            <w:proofErr w:type="spellStart"/>
            <w:r w:rsidR="002E02F6">
              <w:t>Kittel</w:t>
            </w:r>
            <w:proofErr w:type="spellEnd"/>
          </w:p>
        </w:tc>
        <w:tc>
          <w:tcPr>
            <w:tcW w:w="1116" w:type="dxa"/>
            <w:shd w:val="clear" w:color="auto" w:fill="auto"/>
          </w:tcPr>
          <w:p w:rsidR="002E02F6" w:rsidRDefault="00A96292" w:rsidP="009C2FFE">
            <w:pPr>
              <w:jc w:val="center"/>
            </w:pPr>
            <w:r>
              <w:rPr>
                <w:sz w:val="22"/>
                <w:szCs w:val="22"/>
              </w:rPr>
              <w:t>CO4</w:t>
            </w:r>
          </w:p>
        </w:tc>
        <w:tc>
          <w:tcPr>
            <w:tcW w:w="864" w:type="dxa"/>
            <w:shd w:val="clear" w:color="auto" w:fill="auto"/>
          </w:tcPr>
          <w:p w:rsidR="002E02F6" w:rsidRDefault="002E02F6" w:rsidP="009C2FFE">
            <w:pPr>
              <w:jc w:val="center"/>
            </w:pPr>
            <w:r>
              <w:t>1</w:t>
            </w:r>
          </w:p>
        </w:tc>
      </w:tr>
      <w:tr w:rsidR="002E02F6" w:rsidRPr="00EF5853" w:rsidTr="009C2FFE">
        <w:trPr>
          <w:trHeight w:val="42"/>
        </w:trPr>
        <w:tc>
          <w:tcPr>
            <w:tcW w:w="709" w:type="dxa"/>
            <w:vMerge/>
            <w:shd w:val="clear" w:color="auto" w:fill="auto"/>
          </w:tcPr>
          <w:p w:rsidR="002E02F6" w:rsidRPr="00EF5853" w:rsidRDefault="002E02F6" w:rsidP="009C2FFE">
            <w:pPr>
              <w:jc w:val="center"/>
            </w:pPr>
          </w:p>
        </w:tc>
        <w:tc>
          <w:tcPr>
            <w:tcW w:w="709" w:type="dxa"/>
            <w:shd w:val="clear" w:color="auto" w:fill="auto"/>
          </w:tcPr>
          <w:p w:rsidR="002E02F6" w:rsidRDefault="002E02F6" w:rsidP="00982B59">
            <w:pPr>
              <w:jc w:val="center"/>
            </w:pPr>
            <w:r>
              <w:t>f.</w:t>
            </w:r>
          </w:p>
        </w:tc>
        <w:tc>
          <w:tcPr>
            <w:tcW w:w="6950" w:type="dxa"/>
            <w:shd w:val="clear" w:color="auto" w:fill="auto"/>
          </w:tcPr>
          <w:p w:rsidR="002E02F6" w:rsidRDefault="002E02F6" w:rsidP="00AB2635">
            <w:pPr>
              <w:jc w:val="both"/>
            </w:pPr>
            <w:r>
              <w:t xml:space="preserve">Explain the concept of blocking temperature in </w:t>
            </w:r>
            <w:proofErr w:type="spellStart"/>
            <w:r>
              <w:t>superparamagnetic</w:t>
            </w:r>
            <w:proofErr w:type="spellEnd"/>
            <w:r>
              <w:t xml:space="preserve"> materials</w:t>
            </w:r>
          </w:p>
        </w:tc>
        <w:tc>
          <w:tcPr>
            <w:tcW w:w="1116" w:type="dxa"/>
            <w:shd w:val="clear" w:color="auto" w:fill="auto"/>
          </w:tcPr>
          <w:p w:rsidR="002E02F6" w:rsidRDefault="00A96292" w:rsidP="009C2FFE">
            <w:pPr>
              <w:jc w:val="center"/>
            </w:pPr>
            <w:r>
              <w:rPr>
                <w:sz w:val="22"/>
                <w:szCs w:val="22"/>
              </w:rPr>
              <w:t>CO3</w:t>
            </w:r>
          </w:p>
        </w:tc>
        <w:tc>
          <w:tcPr>
            <w:tcW w:w="864" w:type="dxa"/>
            <w:shd w:val="clear" w:color="auto" w:fill="auto"/>
          </w:tcPr>
          <w:p w:rsidR="002E02F6" w:rsidRDefault="002E02F6" w:rsidP="009C2FFE">
            <w:pPr>
              <w:jc w:val="center"/>
            </w:pPr>
            <w:r>
              <w:t>6</w:t>
            </w:r>
          </w:p>
        </w:tc>
      </w:tr>
      <w:tr w:rsidR="002E02F6" w:rsidRPr="00EF5853" w:rsidTr="009C2FFE">
        <w:trPr>
          <w:trHeight w:val="42"/>
        </w:trPr>
        <w:tc>
          <w:tcPr>
            <w:tcW w:w="709" w:type="dxa"/>
            <w:vMerge/>
            <w:shd w:val="clear" w:color="auto" w:fill="auto"/>
          </w:tcPr>
          <w:p w:rsidR="002E02F6" w:rsidRPr="00EF5853" w:rsidRDefault="002E02F6" w:rsidP="009C2FFE">
            <w:pPr>
              <w:jc w:val="center"/>
            </w:pPr>
          </w:p>
        </w:tc>
        <w:tc>
          <w:tcPr>
            <w:tcW w:w="709" w:type="dxa"/>
            <w:shd w:val="clear" w:color="auto" w:fill="auto"/>
          </w:tcPr>
          <w:p w:rsidR="002E02F6" w:rsidRDefault="002E02F6" w:rsidP="00982B59">
            <w:pPr>
              <w:jc w:val="center"/>
            </w:pPr>
            <w:r>
              <w:t>g.</w:t>
            </w:r>
          </w:p>
          <w:p w:rsidR="002E02F6" w:rsidRDefault="002E02F6" w:rsidP="00982B59">
            <w:pPr>
              <w:jc w:val="center"/>
            </w:pPr>
          </w:p>
          <w:p w:rsidR="002E02F6" w:rsidRDefault="002E02F6" w:rsidP="00982B59">
            <w:pPr>
              <w:jc w:val="center"/>
            </w:pPr>
          </w:p>
          <w:p w:rsidR="002E02F6" w:rsidRDefault="002E02F6" w:rsidP="00982B59">
            <w:pPr>
              <w:jc w:val="center"/>
            </w:pPr>
          </w:p>
          <w:p w:rsidR="002E02F6" w:rsidRDefault="002E02F6" w:rsidP="00982B59">
            <w:pPr>
              <w:jc w:val="center"/>
            </w:pPr>
          </w:p>
          <w:p w:rsidR="002E02F6" w:rsidRDefault="002E02F6" w:rsidP="00982B59">
            <w:pPr>
              <w:jc w:val="center"/>
            </w:pPr>
          </w:p>
          <w:p w:rsidR="002E02F6" w:rsidRDefault="002E02F6" w:rsidP="00982B59">
            <w:pPr>
              <w:jc w:val="center"/>
            </w:pPr>
          </w:p>
          <w:p w:rsidR="002E02F6" w:rsidRDefault="002E02F6" w:rsidP="00982B59">
            <w:pPr>
              <w:jc w:val="center"/>
            </w:pPr>
          </w:p>
          <w:p w:rsidR="002E02F6" w:rsidRDefault="002E02F6" w:rsidP="00982B59">
            <w:pPr>
              <w:jc w:val="center"/>
            </w:pPr>
          </w:p>
        </w:tc>
        <w:tc>
          <w:tcPr>
            <w:tcW w:w="6950" w:type="dxa"/>
            <w:shd w:val="clear" w:color="auto" w:fill="auto"/>
          </w:tcPr>
          <w:p w:rsidR="002E02F6" w:rsidRDefault="002E02F6" w:rsidP="000919AA">
            <w:pPr>
              <w:jc w:val="both"/>
            </w:pPr>
            <w:r>
              <w:t>Match the following:</w:t>
            </w:r>
          </w:p>
          <w:tbl>
            <w:tblPr>
              <w:tblStyle w:val="TableGrid"/>
              <w:tblW w:w="6509" w:type="dxa"/>
              <w:jc w:val="center"/>
              <w:tblLayout w:type="fixed"/>
              <w:tblLook w:val="04A0"/>
            </w:tblPr>
            <w:tblGrid>
              <w:gridCol w:w="2972"/>
              <w:gridCol w:w="3537"/>
            </w:tblGrid>
            <w:tr w:rsidR="002E02F6" w:rsidTr="002E02F6">
              <w:trPr>
                <w:jc w:val="center"/>
              </w:trPr>
              <w:tc>
                <w:tcPr>
                  <w:tcW w:w="2972" w:type="dxa"/>
                </w:tcPr>
                <w:p w:rsidR="002E02F6" w:rsidRDefault="002E02F6" w:rsidP="00C72D86">
                  <w:pPr>
                    <w:framePr w:hSpace="180" w:wrap="around" w:vAnchor="text" w:hAnchor="text" w:y="1"/>
                    <w:suppressOverlap/>
                    <w:jc w:val="both"/>
                  </w:pPr>
                  <w:r>
                    <w:t>Narrow hysteresis loop</w:t>
                  </w:r>
                </w:p>
              </w:tc>
              <w:tc>
                <w:tcPr>
                  <w:tcW w:w="3537" w:type="dxa"/>
                </w:tcPr>
                <w:p w:rsidR="002E02F6" w:rsidRDefault="002E02F6" w:rsidP="00C72D86">
                  <w:pPr>
                    <w:framePr w:hSpace="180" w:wrap="around" w:vAnchor="text" w:hAnchor="text" w:y="1"/>
                    <w:suppressOverlap/>
                    <w:jc w:val="both"/>
                  </w:pPr>
                  <w:r>
                    <w:t>Superparamagnetic material</w:t>
                  </w:r>
                </w:p>
              </w:tc>
            </w:tr>
            <w:tr w:rsidR="002E02F6" w:rsidTr="002E02F6">
              <w:trPr>
                <w:jc w:val="center"/>
              </w:trPr>
              <w:tc>
                <w:tcPr>
                  <w:tcW w:w="2972" w:type="dxa"/>
                </w:tcPr>
                <w:p w:rsidR="002E02F6" w:rsidRPr="008427FF" w:rsidRDefault="002E02F6" w:rsidP="00C72D86">
                  <w:pPr>
                    <w:framePr w:hSpace="180" w:wrap="around" w:vAnchor="text" w:hAnchor="text" w:y="1"/>
                    <w:suppressOverlap/>
                    <w:jc w:val="both"/>
                    <w:rPr>
                      <w:vertAlign w:val="subscript"/>
                    </w:rPr>
                  </w:pPr>
                  <w:r>
                    <w:t>50 µm sized SrFe</w:t>
                  </w:r>
                  <w:r>
                    <w:rPr>
                      <w:vertAlign w:val="subscript"/>
                    </w:rPr>
                    <w:t>2</w:t>
                  </w:r>
                  <w:r>
                    <w:t>O</w:t>
                  </w:r>
                  <w:r>
                    <w:rPr>
                      <w:vertAlign w:val="subscript"/>
                    </w:rPr>
                    <w:t>4</w:t>
                  </w:r>
                </w:p>
              </w:tc>
              <w:tc>
                <w:tcPr>
                  <w:tcW w:w="3537" w:type="dxa"/>
                </w:tcPr>
                <w:p w:rsidR="002E02F6" w:rsidRDefault="002E02F6" w:rsidP="00C72D86">
                  <w:pPr>
                    <w:framePr w:hSpace="180" w:wrap="around" w:vAnchor="text" w:hAnchor="text" w:y="1"/>
                    <w:suppressOverlap/>
                    <w:jc w:val="both"/>
                  </w:pPr>
                  <w:r>
                    <w:t>Soft ferromagnetic material</w:t>
                  </w:r>
                </w:p>
              </w:tc>
            </w:tr>
            <w:tr w:rsidR="002E02F6" w:rsidTr="002E02F6">
              <w:trPr>
                <w:jc w:val="center"/>
              </w:trPr>
              <w:tc>
                <w:tcPr>
                  <w:tcW w:w="2972" w:type="dxa"/>
                </w:tcPr>
                <w:p w:rsidR="002E02F6" w:rsidRDefault="002E02F6" w:rsidP="00C72D86">
                  <w:pPr>
                    <w:framePr w:hSpace="180" w:wrap="around" w:vAnchor="text" w:hAnchor="text" w:y="1"/>
                    <w:suppressOverlap/>
                    <w:jc w:val="both"/>
                  </w:pPr>
                  <w:r>
                    <w:t>Zero remanence</w:t>
                  </w:r>
                </w:p>
              </w:tc>
              <w:tc>
                <w:tcPr>
                  <w:tcW w:w="3537" w:type="dxa"/>
                </w:tcPr>
                <w:p w:rsidR="002E02F6" w:rsidRDefault="002E02F6" w:rsidP="00C72D86">
                  <w:pPr>
                    <w:framePr w:hSpace="180" w:wrap="around" w:vAnchor="text" w:hAnchor="text" w:y="1"/>
                    <w:suppressOverlap/>
                    <w:jc w:val="both"/>
                  </w:pPr>
                  <w:r>
                    <w:t>Diamagnetic material</w:t>
                  </w:r>
                </w:p>
              </w:tc>
            </w:tr>
            <w:tr w:rsidR="002E02F6" w:rsidTr="002E02F6">
              <w:trPr>
                <w:jc w:val="center"/>
              </w:trPr>
              <w:tc>
                <w:tcPr>
                  <w:tcW w:w="2972" w:type="dxa"/>
                </w:tcPr>
                <w:p w:rsidR="002E02F6" w:rsidRDefault="002E02F6" w:rsidP="00C72D86">
                  <w:pPr>
                    <w:framePr w:hSpace="180" w:wrap="around" w:vAnchor="text" w:hAnchor="text" w:y="1"/>
                    <w:suppressOverlap/>
                    <w:jc w:val="both"/>
                  </w:pPr>
                  <w:r>
                    <w:t xml:space="preserve">Exchange integral in (C–J) </w:t>
                  </w:r>
                </w:p>
              </w:tc>
              <w:tc>
                <w:tcPr>
                  <w:tcW w:w="3537" w:type="dxa"/>
                </w:tcPr>
                <w:p w:rsidR="002E02F6" w:rsidRDefault="002E02F6" w:rsidP="00C72D86">
                  <w:pPr>
                    <w:framePr w:hSpace="180" w:wrap="around" w:vAnchor="text" w:hAnchor="text" w:y="1"/>
                    <w:suppressOverlap/>
                    <w:jc w:val="both"/>
                  </w:pPr>
                  <w:r>
                    <w:t>Hard ferromagnetic material</w:t>
                  </w:r>
                </w:p>
              </w:tc>
            </w:tr>
            <w:tr w:rsidR="002E02F6" w:rsidTr="002E02F6">
              <w:trPr>
                <w:jc w:val="center"/>
              </w:trPr>
              <w:tc>
                <w:tcPr>
                  <w:tcW w:w="2972" w:type="dxa"/>
                </w:tcPr>
                <w:p w:rsidR="002E02F6" w:rsidRDefault="002E02F6" w:rsidP="00C72D86">
                  <w:pPr>
                    <w:framePr w:hSpace="180" w:wrap="around" w:vAnchor="text" w:hAnchor="text" w:y="1"/>
                    <w:suppressOverlap/>
                    <w:jc w:val="both"/>
                  </w:pPr>
                  <w:r>
                    <w:t>Silicon dioxide</w:t>
                  </w:r>
                </w:p>
              </w:tc>
              <w:tc>
                <w:tcPr>
                  <w:tcW w:w="3537" w:type="dxa"/>
                </w:tcPr>
                <w:p w:rsidR="002E02F6" w:rsidRDefault="002E02F6" w:rsidP="00C72D86">
                  <w:pPr>
                    <w:framePr w:hSpace="180" w:wrap="around" w:vAnchor="text" w:hAnchor="text" w:y="1"/>
                    <w:suppressOverlap/>
                    <w:jc w:val="both"/>
                  </w:pPr>
                  <w:r>
                    <w:t>Spin-orbit coupling only decides magnetism</w:t>
                  </w:r>
                </w:p>
              </w:tc>
            </w:tr>
            <w:tr w:rsidR="002E02F6" w:rsidTr="002E02F6">
              <w:trPr>
                <w:jc w:val="center"/>
              </w:trPr>
              <w:tc>
                <w:tcPr>
                  <w:tcW w:w="2972" w:type="dxa"/>
                </w:tcPr>
                <w:p w:rsidR="002E02F6" w:rsidRPr="002E02F6" w:rsidRDefault="002E02F6" w:rsidP="00C72D86">
                  <w:pPr>
                    <w:framePr w:hSpace="180" w:wrap="around" w:vAnchor="text" w:hAnchor="text" w:y="1"/>
                    <w:suppressOverlap/>
                    <w:jc w:val="both"/>
                  </w:pPr>
                  <w:r>
                    <w:t>Fe</w:t>
                  </w:r>
                  <w:r>
                    <w:rPr>
                      <w:vertAlign w:val="superscript"/>
                    </w:rPr>
                    <w:t>2+</w:t>
                  </w:r>
                  <w:r>
                    <w:t xml:space="preserve"> ion</w:t>
                  </w:r>
                </w:p>
              </w:tc>
              <w:tc>
                <w:tcPr>
                  <w:tcW w:w="3537" w:type="dxa"/>
                </w:tcPr>
                <w:p w:rsidR="002E02F6" w:rsidRDefault="002E02F6" w:rsidP="00C72D86">
                  <w:pPr>
                    <w:framePr w:hSpace="180" w:wrap="around" w:vAnchor="text" w:hAnchor="text" w:y="1"/>
                    <w:suppressOverlap/>
                    <w:jc w:val="both"/>
                  </w:pPr>
                  <w:r>
                    <w:t>Antiferromagnetic material</w:t>
                  </w:r>
                </w:p>
              </w:tc>
            </w:tr>
          </w:tbl>
          <w:p w:rsidR="002E02F6" w:rsidRDefault="002E02F6" w:rsidP="000919AA">
            <w:pPr>
              <w:jc w:val="both"/>
            </w:pPr>
          </w:p>
        </w:tc>
        <w:tc>
          <w:tcPr>
            <w:tcW w:w="1116" w:type="dxa"/>
            <w:shd w:val="clear" w:color="auto" w:fill="auto"/>
          </w:tcPr>
          <w:p w:rsidR="002E02F6" w:rsidRDefault="00A96292" w:rsidP="009C2FFE">
            <w:pPr>
              <w:jc w:val="center"/>
            </w:pPr>
            <w:r>
              <w:rPr>
                <w:sz w:val="22"/>
                <w:szCs w:val="22"/>
              </w:rPr>
              <w:t>CO4</w:t>
            </w:r>
          </w:p>
        </w:tc>
        <w:tc>
          <w:tcPr>
            <w:tcW w:w="864" w:type="dxa"/>
            <w:shd w:val="clear" w:color="auto" w:fill="auto"/>
          </w:tcPr>
          <w:p w:rsidR="002E02F6" w:rsidRDefault="002E02F6" w:rsidP="009C2FFE">
            <w:pPr>
              <w:jc w:val="center"/>
            </w:pPr>
            <w:r>
              <w:t>6</w:t>
            </w:r>
          </w:p>
        </w:tc>
      </w:tr>
      <w:tr w:rsidR="002E02F6" w:rsidRPr="00EF5853" w:rsidTr="009C2FFE">
        <w:trPr>
          <w:trHeight w:val="42"/>
        </w:trPr>
        <w:tc>
          <w:tcPr>
            <w:tcW w:w="709" w:type="dxa"/>
            <w:shd w:val="clear" w:color="auto" w:fill="auto"/>
          </w:tcPr>
          <w:p w:rsidR="002E02F6" w:rsidRPr="00EF5853" w:rsidRDefault="002E02F6" w:rsidP="009C2FFE">
            <w:pPr>
              <w:jc w:val="center"/>
            </w:pPr>
          </w:p>
        </w:tc>
        <w:tc>
          <w:tcPr>
            <w:tcW w:w="709" w:type="dxa"/>
            <w:shd w:val="clear" w:color="auto" w:fill="auto"/>
          </w:tcPr>
          <w:p w:rsidR="002E02F6" w:rsidRDefault="002E02F6" w:rsidP="00982B59">
            <w:pPr>
              <w:jc w:val="center"/>
            </w:pPr>
          </w:p>
        </w:tc>
        <w:tc>
          <w:tcPr>
            <w:tcW w:w="6950" w:type="dxa"/>
            <w:shd w:val="clear" w:color="auto" w:fill="auto"/>
          </w:tcPr>
          <w:p w:rsidR="002E02F6" w:rsidRDefault="002E02F6" w:rsidP="000919AA">
            <w:pPr>
              <w:jc w:val="both"/>
            </w:pPr>
          </w:p>
        </w:tc>
        <w:tc>
          <w:tcPr>
            <w:tcW w:w="1116" w:type="dxa"/>
            <w:shd w:val="clear" w:color="auto" w:fill="auto"/>
          </w:tcPr>
          <w:p w:rsidR="002E02F6" w:rsidRDefault="002E02F6" w:rsidP="009C2FFE">
            <w:pPr>
              <w:jc w:val="center"/>
            </w:pPr>
          </w:p>
        </w:tc>
        <w:tc>
          <w:tcPr>
            <w:tcW w:w="864" w:type="dxa"/>
            <w:shd w:val="clear" w:color="auto" w:fill="auto"/>
          </w:tcPr>
          <w:p w:rsidR="002E02F6" w:rsidRDefault="002E02F6" w:rsidP="009C2FFE">
            <w:pPr>
              <w:jc w:val="center"/>
            </w:pPr>
          </w:p>
        </w:tc>
      </w:tr>
      <w:tr w:rsidR="006A4E36" w:rsidRPr="00EF5853" w:rsidTr="009C2FFE">
        <w:trPr>
          <w:trHeight w:val="42"/>
        </w:trPr>
        <w:tc>
          <w:tcPr>
            <w:tcW w:w="1418" w:type="dxa"/>
            <w:gridSpan w:val="2"/>
            <w:shd w:val="clear" w:color="auto" w:fill="auto"/>
          </w:tcPr>
          <w:p w:rsidR="006A4E36" w:rsidRPr="00EF5853" w:rsidRDefault="006A4E36" w:rsidP="009C2FFE">
            <w:pPr>
              <w:jc w:val="center"/>
            </w:pPr>
          </w:p>
        </w:tc>
        <w:tc>
          <w:tcPr>
            <w:tcW w:w="6950" w:type="dxa"/>
            <w:shd w:val="clear" w:color="auto" w:fill="auto"/>
          </w:tcPr>
          <w:p w:rsidR="006A4E36" w:rsidRPr="00602FEC" w:rsidRDefault="006A4E36" w:rsidP="009C2FFE">
            <w:pPr>
              <w:rPr>
                <w:b/>
                <w:u w:val="single"/>
              </w:rPr>
            </w:pPr>
            <w:r w:rsidRPr="00602FEC">
              <w:rPr>
                <w:b/>
                <w:u w:val="single"/>
              </w:rPr>
              <w:t>Compulsory:</w:t>
            </w:r>
          </w:p>
        </w:tc>
        <w:tc>
          <w:tcPr>
            <w:tcW w:w="1116" w:type="dxa"/>
            <w:shd w:val="clear" w:color="auto" w:fill="auto"/>
          </w:tcPr>
          <w:p w:rsidR="006A4E36" w:rsidRPr="00875196" w:rsidRDefault="006A4E36" w:rsidP="009C2FFE">
            <w:pPr>
              <w:jc w:val="center"/>
            </w:pPr>
          </w:p>
        </w:tc>
        <w:tc>
          <w:tcPr>
            <w:tcW w:w="864" w:type="dxa"/>
            <w:shd w:val="clear" w:color="auto" w:fill="auto"/>
          </w:tcPr>
          <w:p w:rsidR="006A4E36" w:rsidRPr="005814FF" w:rsidRDefault="006A4E36" w:rsidP="009C2FFE">
            <w:pPr>
              <w:jc w:val="center"/>
            </w:pPr>
          </w:p>
        </w:tc>
      </w:tr>
      <w:tr w:rsidR="00DA5A80" w:rsidRPr="00EF5853" w:rsidTr="009C2FFE">
        <w:trPr>
          <w:trHeight w:val="42"/>
        </w:trPr>
        <w:tc>
          <w:tcPr>
            <w:tcW w:w="709" w:type="dxa"/>
            <w:vMerge w:val="restart"/>
            <w:shd w:val="clear" w:color="auto" w:fill="auto"/>
          </w:tcPr>
          <w:p w:rsidR="00DA5A80" w:rsidRPr="00EF5853" w:rsidRDefault="00DA5A80" w:rsidP="009C2FFE">
            <w:pPr>
              <w:jc w:val="center"/>
            </w:pPr>
            <w:r w:rsidRPr="00EF5853">
              <w:t>9.</w:t>
            </w:r>
          </w:p>
        </w:tc>
        <w:tc>
          <w:tcPr>
            <w:tcW w:w="709" w:type="dxa"/>
            <w:shd w:val="clear" w:color="auto" w:fill="auto"/>
          </w:tcPr>
          <w:p w:rsidR="00DA5A80" w:rsidRPr="00EF5853" w:rsidRDefault="00DA5A80" w:rsidP="00274BF2">
            <w:pPr>
              <w:jc w:val="center"/>
            </w:pPr>
            <w:r>
              <w:t>a.</w:t>
            </w:r>
          </w:p>
        </w:tc>
        <w:tc>
          <w:tcPr>
            <w:tcW w:w="6950" w:type="dxa"/>
            <w:shd w:val="clear" w:color="auto" w:fill="auto"/>
          </w:tcPr>
          <w:p w:rsidR="00DA5A80" w:rsidRPr="00EF5853" w:rsidRDefault="00DA5A80" w:rsidP="009C2FFE">
            <w:pPr>
              <w:jc w:val="both"/>
            </w:pPr>
            <w:r>
              <w:t>There are three samples of magnetic materials viz., sphere-shaped nanoparticles of size 8 nm, rod shaped nanoparticles of diameter 180 nm, and disc-shaped nanoparticles of size 75 nm. Which sample is the best suited for magnetic-field assisted drug delivery? Justify your answer with suitable reasons.</w:t>
            </w:r>
          </w:p>
        </w:tc>
        <w:tc>
          <w:tcPr>
            <w:tcW w:w="1116" w:type="dxa"/>
            <w:shd w:val="clear" w:color="auto" w:fill="auto"/>
          </w:tcPr>
          <w:p w:rsidR="00DA5A80" w:rsidRPr="00875196" w:rsidRDefault="00DA5A80" w:rsidP="009C2FFE">
            <w:pPr>
              <w:jc w:val="center"/>
            </w:pPr>
            <w:r>
              <w:rPr>
                <w:sz w:val="22"/>
                <w:szCs w:val="22"/>
              </w:rPr>
              <w:t>CO</w:t>
            </w:r>
            <w:r w:rsidR="00A96292">
              <w:rPr>
                <w:sz w:val="22"/>
                <w:szCs w:val="22"/>
              </w:rPr>
              <w:t>5</w:t>
            </w:r>
          </w:p>
        </w:tc>
        <w:tc>
          <w:tcPr>
            <w:tcW w:w="864" w:type="dxa"/>
            <w:shd w:val="clear" w:color="auto" w:fill="auto"/>
          </w:tcPr>
          <w:p w:rsidR="00DA5A80" w:rsidRPr="005814FF" w:rsidRDefault="00DA5A80" w:rsidP="00A74A57">
            <w:pPr>
              <w:jc w:val="center"/>
            </w:pPr>
            <w:r>
              <w:t>5</w:t>
            </w:r>
          </w:p>
        </w:tc>
      </w:tr>
      <w:tr w:rsidR="00DA5A80" w:rsidRPr="00EF5853" w:rsidTr="009C2FFE">
        <w:trPr>
          <w:trHeight w:val="42"/>
        </w:trPr>
        <w:tc>
          <w:tcPr>
            <w:tcW w:w="709" w:type="dxa"/>
            <w:vMerge/>
            <w:shd w:val="clear" w:color="auto" w:fill="auto"/>
          </w:tcPr>
          <w:p w:rsidR="00DA5A80" w:rsidRPr="00EF5853" w:rsidRDefault="00DA5A80" w:rsidP="009C2FFE">
            <w:pPr>
              <w:jc w:val="center"/>
            </w:pPr>
          </w:p>
        </w:tc>
        <w:tc>
          <w:tcPr>
            <w:tcW w:w="709" w:type="dxa"/>
            <w:shd w:val="clear" w:color="auto" w:fill="auto"/>
          </w:tcPr>
          <w:p w:rsidR="00DA5A80" w:rsidRDefault="00DA5A80" w:rsidP="00274BF2">
            <w:pPr>
              <w:jc w:val="center"/>
            </w:pPr>
            <w:r>
              <w:t>b.</w:t>
            </w:r>
          </w:p>
        </w:tc>
        <w:tc>
          <w:tcPr>
            <w:tcW w:w="6950" w:type="dxa"/>
            <w:shd w:val="clear" w:color="auto" w:fill="auto"/>
          </w:tcPr>
          <w:p w:rsidR="00DA5A80" w:rsidRDefault="00DA5A80" w:rsidP="009C2FFE">
            <w:pPr>
              <w:jc w:val="both"/>
            </w:pPr>
            <w:r>
              <w:t>Explain the applications of magnetic nanomaterials in data storage devices.</w:t>
            </w:r>
          </w:p>
        </w:tc>
        <w:tc>
          <w:tcPr>
            <w:tcW w:w="1116" w:type="dxa"/>
            <w:shd w:val="clear" w:color="auto" w:fill="auto"/>
          </w:tcPr>
          <w:p w:rsidR="00DA5A80" w:rsidRDefault="00A96292" w:rsidP="009C2FFE">
            <w:pPr>
              <w:jc w:val="center"/>
            </w:pPr>
            <w:r>
              <w:rPr>
                <w:sz w:val="22"/>
                <w:szCs w:val="22"/>
              </w:rPr>
              <w:t>CO5</w:t>
            </w:r>
          </w:p>
        </w:tc>
        <w:tc>
          <w:tcPr>
            <w:tcW w:w="864" w:type="dxa"/>
            <w:shd w:val="clear" w:color="auto" w:fill="auto"/>
          </w:tcPr>
          <w:p w:rsidR="00DA5A80" w:rsidRPr="005814FF" w:rsidRDefault="00DA5A80" w:rsidP="009C2FFE">
            <w:pPr>
              <w:jc w:val="center"/>
            </w:pPr>
            <w:r>
              <w:t>5</w:t>
            </w:r>
          </w:p>
        </w:tc>
      </w:tr>
      <w:tr w:rsidR="00DA5A80" w:rsidRPr="00EF5853" w:rsidTr="009C2FFE">
        <w:trPr>
          <w:trHeight w:val="42"/>
        </w:trPr>
        <w:tc>
          <w:tcPr>
            <w:tcW w:w="709" w:type="dxa"/>
            <w:vMerge/>
            <w:shd w:val="clear" w:color="auto" w:fill="auto"/>
          </w:tcPr>
          <w:p w:rsidR="00DA5A80" w:rsidRPr="00EF5853" w:rsidRDefault="00DA5A80" w:rsidP="009C2FFE">
            <w:pPr>
              <w:jc w:val="center"/>
            </w:pPr>
          </w:p>
        </w:tc>
        <w:tc>
          <w:tcPr>
            <w:tcW w:w="709" w:type="dxa"/>
            <w:shd w:val="clear" w:color="auto" w:fill="auto"/>
          </w:tcPr>
          <w:p w:rsidR="00DA5A80" w:rsidRDefault="00DA5A80" w:rsidP="00274BF2">
            <w:pPr>
              <w:jc w:val="center"/>
            </w:pPr>
            <w:r>
              <w:t>c.</w:t>
            </w:r>
          </w:p>
        </w:tc>
        <w:tc>
          <w:tcPr>
            <w:tcW w:w="6950" w:type="dxa"/>
            <w:shd w:val="clear" w:color="auto" w:fill="auto"/>
          </w:tcPr>
          <w:p w:rsidR="00DA5A80" w:rsidRDefault="00DA5A80" w:rsidP="009C2FFE">
            <w:pPr>
              <w:jc w:val="both"/>
            </w:pPr>
            <w:r>
              <w:t>Discuss any one method of preparation of colloidal magnetite nanoparticles.</w:t>
            </w:r>
          </w:p>
        </w:tc>
        <w:tc>
          <w:tcPr>
            <w:tcW w:w="1116" w:type="dxa"/>
            <w:shd w:val="clear" w:color="auto" w:fill="auto"/>
          </w:tcPr>
          <w:p w:rsidR="00DA5A80" w:rsidRDefault="00A96292" w:rsidP="009C2FFE">
            <w:pPr>
              <w:jc w:val="center"/>
            </w:pPr>
            <w:r>
              <w:rPr>
                <w:sz w:val="22"/>
                <w:szCs w:val="22"/>
              </w:rPr>
              <w:t>CO5</w:t>
            </w:r>
          </w:p>
        </w:tc>
        <w:tc>
          <w:tcPr>
            <w:tcW w:w="864" w:type="dxa"/>
            <w:shd w:val="clear" w:color="auto" w:fill="auto"/>
          </w:tcPr>
          <w:p w:rsidR="00DA5A80" w:rsidRDefault="00DA5A80" w:rsidP="009C2FFE">
            <w:pPr>
              <w:jc w:val="center"/>
            </w:pPr>
            <w:r>
              <w:t>5</w:t>
            </w:r>
          </w:p>
        </w:tc>
      </w:tr>
      <w:tr w:rsidR="00DA5A80" w:rsidRPr="00EF5853" w:rsidTr="009C2FFE">
        <w:trPr>
          <w:trHeight w:val="42"/>
        </w:trPr>
        <w:tc>
          <w:tcPr>
            <w:tcW w:w="709" w:type="dxa"/>
            <w:vMerge/>
            <w:shd w:val="clear" w:color="auto" w:fill="auto"/>
          </w:tcPr>
          <w:p w:rsidR="00DA5A80" w:rsidRPr="00EF5853" w:rsidRDefault="00DA5A80" w:rsidP="009C2FFE">
            <w:pPr>
              <w:jc w:val="center"/>
            </w:pPr>
          </w:p>
        </w:tc>
        <w:tc>
          <w:tcPr>
            <w:tcW w:w="709" w:type="dxa"/>
            <w:shd w:val="clear" w:color="auto" w:fill="auto"/>
          </w:tcPr>
          <w:p w:rsidR="00DA5A80" w:rsidRDefault="00DA5A80" w:rsidP="00274BF2">
            <w:pPr>
              <w:jc w:val="center"/>
            </w:pPr>
            <w:r>
              <w:t>d.</w:t>
            </w:r>
          </w:p>
        </w:tc>
        <w:tc>
          <w:tcPr>
            <w:tcW w:w="6950" w:type="dxa"/>
            <w:shd w:val="clear" w:color="auto" w:fill="auto"/>
          </w:tcPr>
          <w:p w:rsidR="00DA5A80" w:rsidRDefault="00665CD0" w:rsidP="00E00575">
            <w:pPr>
              <w:jc w:val="both"/>
            </w:pPr>
            <w:r>
              <w:t>Discuss the applications of magnetic nano</w:t>
            </w:r>
            <w:r w:rsidR="00E00575">
              <w:t>fluids</w:t>
            </w:r>
            <w:r>
              <w:t xml:space="preserve"> in heat dampers.</w:t>
            </w:r>
          </w:p>
        </w:tc>
        <w:tc>
          <w:tcPr>
            <w:tcW w:w="1116" w:type="dxa"/>
            <w:shd w:val="clear" w:color="auto" w:fill="auto"/>
          </w:tcPr>
          <w:p w:rsidR="00DA5A80" w:rsidRDefault="00A96292" w:rsidP="009C2FFE">
            <w:pPr>
              <w:jc w:val="center"/>
            </w:pPr>
            <w:r>
              <w:rPr>
                <w:sz w:val="22"/>
                <w:szCs w:val="22"/>
              </w:rPr>
              <w:t>CO5</w:t>
            </w:r>
          </w:p>
        </w:tc>
        <w:tc>
          <w:tcPr>
            <w:tcW w:w="864" w:type="dxa"/>
            <w:shd w:val="clear" w:color="auto" w:fill="auto"/>
          </w:tcPr>
          <w:p w:rsidR="00DA5A80" w:rsidRDefault="00665CD0" w:rsidP="009C2FFE">
            <w:pPr>
              <w:jc w:val="center"/>
            </w:pPr>
            <w:r>
              <w:t>5</w:t>
            </w:r>
          </w:p>
        </w:tc>
      </w:tr>
    </w:tbl>
    <w:p w:rsidR="006A4E36" w:rsidRDefault="006A4E36" w:rsidP="006A4E36">
      <w:pPr>
        <w:jc w:val="center"/>
      </w:pPr>
      <w:r>
        <w:br w:type="textWrapping" w:clear="all"/>
        <w:t>ALL THE BEST</w:t>
      </w:r>
    </w:p>
    <w:p w:rsidR="001D1C5A" w:rsidRDefault="001D1C5A"/>
    <w:sectPr w:rsidR="001D1C5A" w:rsidSect="00417EC8">
      <w:pgSz w:w="11907" w:h="16839" w:code="9"/>
      <w:pgMar w:top="576" w:right="576" w:bottom="576" w:left="86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sig w:usb0="00000000" w:usb1="00000000" w:usb2="00000000" w:usb3="00000000" w:csb0="0000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04063"/>
    <w:multiLevelType w:val="hybridMultilevel"/>
    <w:tmpl w:val="A0BA90F0"/>
    <w:lvl w:ilvl="0" w:tplc="5460819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99E1926"/>
    <w:multiLevelType w:val="hybridMultilevel"/>
    <w:tmpl w:val="71509184"/>
    <w:lvl w:ilvl="0" w:tplc="E08615F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316F27DE"/>
    <w:multiLevelType w:val="hybridMultilevel"/>
    <w:tmpl w:val="8C8691C2"/>
    <w:lvl w:ilvl="0" w:tplc="E384E2A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3A7145D4"/>
    <w:multiLevelType w:val="hybridMultilevel"/>
    <w:tmpl w:val="65A6F130"/>
    <w:lvl w:ilvl="0" w:tplc="303E315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55D9287E"/>
    <w:multiLevelType w:val="hybridMultilevel"/>
    <w:tmpl w:val="18DC0E58"/>
    <w:lvl w:ilvl="0" w:tplc="6BB6B47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60CC32C6"/>
    <w:multiLevelType w:val="hybridMultilevel"/>
    <w:tmpl w:val="871819DC"/>
    <w:lvl w:ilvl="0" w:tplc="8D46434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73F55FC2"/>
    <w:multiLevelType w:val="hybridMultilevel"/>
    <w:tmpl w:val="CE7E7328"/>
    <w:lvl w:ilvl="0" w:tplc="97C4BEE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74C02BD2"/>
    <w:multiLevelType w:val="hybridMultilevel"/>
    <w:tmpl w:val="0E402A56"/>
    <w:lvl w:ilvl="0" w:tplc="DD36E30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
  </w:num>
  <w:num w:numId="2">
    <w:abstractNumId w:val="5"/>
  </w:num>
  <w:num w:numId="3">
    <w:abstractNumId w:val="7"/>
  </w:num>
  <w:num w:numId="4">
    <w:abstractNumId w:val="2"/>
  </w:num>
  <w:num w:numId="5">
    <w:abstractNumId w:val="0"/>
  </w:num>
  <w:num w:numId="6">
    <w:abstractNumId w:val="3"/>
  </w:num>
  <w:num w:numId="7">
    <w:abstractNumId w:val="1"/>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characterSpacingControl w:val="doNotCompress"/>
  <w:compat/>
  <w:rsids>
    <w:rsidRoot w:val="006A4E36"/>
    <w:rsid w:val="0000100B"/>
    <w:rsid w:val="0000399A"/>
    <w:rsid w:val="000042E6"/>
    <w:rsid w:val="00004365"/>
    <w:rsid w:val="00006429"/>
    <w:rsid w:val="000116B2"/>
    <w:rsid w:val="00012A98"/>
    <w:rsid w:val="0001368B"/>
    <w:rsid w:val="000141BC"/>
    <w:rsid w:val="00014E17"/>
    <w:rsid w:val="00015981"/>
    <w:rsid w:val="000162E2"/>
    <w:rsid w:val="00020481"/>
    <w:rsid w:val="00021A8D"/>
    <w:rsid w:val="00023714"/>
    <w:rsid w:val="00024E87"/>
    <w:rsid w:val="00025264"/>
    <w:rsid w:val="0002544F"/>
    <w:rsid w:val="00025CA3"/>
    <w:rsid w:val="00026370"/>
    <w:rsid w:val="00031CCE"/>
    <w:rsid w:val="00032333"/>
    <w:rsid w:val="00037C8E"/>
    <w:rsid w:val="00040BA7"/>
    <w:rsid w:val="0004642B"/>
    <w:rsid w:val="000472C4"/>
    <w:rsid w:val="00052503"/>
    <w:rsid w:val="0005267F"/>
    <w:rsid w:val="000545BD"/>
    <w:rsid w:val="000550C0"/>
    <w:rsid w:val="000557CF"/>
    <w:rsid w:val="00072380"/>
    <w:rsid w:val="000725DB"/>
    <w:rsid w:val="000767E5"/>
    <w:rsid w:val="0008543E"/>
    <w:rsid w:val="00085D07"/>
    <w:rsid w:val="000900DD"/>
    <w:rsid w:val="000919AA"/>
    <w:rsid w:val="00093C83"/>
    <w:rsid w:val="00094251"/>
    <w:rsid w:val="000944D5"/>
    <w:rsid w:val="0009466C"/>
    <w:rsid w:val="00095976"/>
    <w:rsid w:val="000979EF"/>
    <w:rsid w:val="000A2D5B"/>
    <w:rsid w:val="000A352E"/>
    <w:rsid w:val="000A478D"/>
    <w:rsid w:val="000A597C"/>
    <w:rsid w:val="000A61F0"/>
    <w:rsid w:val="000B2CB2"/>
    <w:rsid w:val="000B3A93"/>
    <w:rsid w:val="000B4D32"/>
    <w:rsid w:val="000B707B"/>
    <w:rsid w:val="000B7EBB"/>
    <w:rsid w:val="000C1B0D"/>
    <w:rsid w:val="000C34F6"/>
    <w:rsid w:val="000C40CC"/>
    <w:rsid w:val="000C43FB"/>
    <w:rsid w:val="000C6805"/>
    <w:rsid w:val="000D0755"/>
    <w:rsid w:val="000D1781"/>
    <w:rsid w:val="000D2F29"/>
    <w:rsid w:val="000D59E2"/>
    <w:rsid w:val="000E1429"/>
    <w:rsid w:val="000E3D23"/>
    <w:rsid w:val="000E6331"/>
    <w:rsid w:val="000E638C"/>
    <w:rsid w:val="000F1CEE"/>
    <w:rsid w:val="000F3CB1"/>
    <w:rsid w:val="000F662D"/>
    <w:rsid w:val="000F70EE"/>
    <w:rsid w:val="001039A9"/>
    <w:rsid w:val="00104728"/>
    <w:rsid w:val="00111170"/>
    <w:rsid w:val="00113DDC"/>
    <w:rsid w:val="00114D7B"/>
    <w:rsid w:val="00116B6E"/>
    <w:rsid w:val="00122722"/>
    <w:rsid w:val="00122A49"/>
    <w:rsid w:val="00124D74"/>
    <w:rsid w:val="00125163"/>
    <w:rsid w:val="001259C6"/>
    <w:rsid w:val="00131DF8"/>
    <w:rsid w:val="001345AF"/>
    <w:rsid w:val="00134FD8"/>
    <w:rsid w:val="00137933"/>
    <w:rsid w:val="00140406"/>
    <w:rsid w:val="001411CA"/>
    <w:rsid w:val="00147586"/>
    <w:rsid w:val="00150858"/>
    <w:rsid w:val="00151820"/>
    <w:rsid w:val="001525AA"/>
    <w:rsid w:val="00153FD2"/>
    <w:rsid w:val="00154939"/>
    <w:rsid w:val="001566DE"/>
    <w:rsid w:val="0015730D"/>
    <w:rsid w:val="001576AB"/>
    <w:rsid w:val="00161256"/>
    <w:rsid w:val="001626B8"/>
    <w:rsid w:val="00163CD4"/>
    <w:rsid w:val="0016590D"/>
    <w:rsid w:val="00166B64"/>
    <w:rsid w:val="00173D5A"/>
    <w:rsid w:val="0017639C"/>
    <w:rsid w:val="00176ED3"/>
    <w:rsid w:val="00177C5F"/>
    <w:rsid w:val="00181D78"/>
    <w:rsid w:val="001918B9"/>
    <w:rsid w:val="00192B5E"/>
    <w:rsid w:val="00192D26"/>
    <w:rsid w:val="001961CE"/>
    <w:rsid w:val="00197686"/>
    <w:rsid w:val="001A1A04"/>
    <w:rsid w:val="001A25E7"/>
    <w:rsid w:val="001A2754"/>
    <w:rsid w:val="001A305E"/>
    <w:rsid w:val="001A31C7"/>
    <w:rsid w:val="001A3E3A"/>
    <w:rsid w:val="001A535A"/>
    <w:rsid w:val="001B0174"/>
    <w:rsid w:val="001B0287"/>
    <w:rsid w:val="001B2839"/>
    <w:rsid w:val="001B2CF5"/>
    <w:rsid w:val="001B44D8"/>
    <w:rsid w:val="001B4DD2"/>
    <w:rsid w:val="001B6D9E"/>
    <w:rsid w:val="001B76ED"/>
    <w:rsid w:val="001C3431"/>
    <w:rsid w:val="001C4322"/>
    <w:rsid w:val="001C719B"/>
    <w:rsid w:val="001D04E3"/>
    <w:rsid w:val="001D0584"/>
    <w:rsid w:val="001D081E"/>
    <w:rsid w:val="001D1C5A"/>
    <w:rsid w:val="001D399A"/>
    <w:rsid w:val="001D4116"/>
    <w:rsid w:val="001D57DB"/>
    <w:rsid w:val="001D7377"/>
    <w:rsid w:val="001D772F"/>
    <w:rsid w:val="001E083D"/>
    <w:rsid w:val="001E0C8C"/>
    <w:rsid w:val="001E0D34"/>
    <w:rsid w:val="001E197B"/>
    <w:rsid w:val="001E2993"/>
    <w:rsid w:val="001E2F43"/>
    <w:rsid w:val="001E5F2E"/>
    <w:rsid w:val="001E6424"/>
    <w:rsid w:val="001E6EE0"/>
    <w:rsid w:val="001E76DC"/>
    <w:rsid w:val="001F512D"/>
    <w:rsid w:val="001F64C8"/>
    <w:rsid w:val="002004FE"/>
    <w:rsid w:val="002031F0"/>
    <w:rsid w:val="00203318"/>
    <w:rsid w:val="00211D16"/>
    <w:rsid w:val="00212A0B"/>
    <w:rsid w:val="0021311B"/>
    <w:rsid w:val="002161D0"/>
    <w:rsid w:val="0021684A"/>
    <w:rsid w:val="002204C7"/>
    <w:rsid w:val="002222FD"/>
    <w:rsid w:val="00223AA2"/>
    <w:rsid w:val="00227831"/>
    <w:rsid w:val="002278C5"/>
    <w:rsid w:val="00232ADC"/>
    <w:rsid w:val="00232D08"/>
    <w:rsid w:val="00232D85"/>
    <w:rsid w:val="00236514"/>
    <w:rsid w:val="00236F83"/>
    <w:rsid w:val="00237854"/>
    <w:rsid w:val="002401DF"/>
    <w:rsid w:val="00242865"/>
    <w:rsid w:val="002431AA"/>
    <w:rsid w:val="0024359D"/>
    <w:rsid w:val="00243843"/>
    <w:rsid w:val="00243E31"/>
    <w:rsid w:val="00244705"/>
    <w:rsid w:val="00246586"/>
    <w:rsid w:val="0024677A"/>
    <w:rsid w:val="00246844"/>
    <w:rsid w:val="00252E7D"/>
    <w:rsid w:val="00254640"/>
    <w:rsid w:val="00256510"/>
    <w:rsid w:val="00260879"/>
    <w:rsid w:val="00260FD1"/>
    <w:rsid w:val="0026184B"/>
    <w:rsid w:val="00262405"/>
    <w:rsid w:val="002634F8"/>
    <w:rsid w:val="00265997"/>
    <w:rsid w:val="00267E37"/>
    <w:rsid w:val="00271C08"/>
    <w:rsid w:val="00272E63"/>
    <w:rsid w:val="00274543"/>
    <w:rsid w:val="00274568"/>
    <w:rsid w:val="00274BF2"/>
    <w:rsid w:val="00274CE0"/>
    <w:rsid w:val="002808FC"/>
    <w:rsid w:val="00283D16"/>
    <w:rsid w:val="002867F3"/>
    <w:rsid w:val="00290F0A"/>
    <w:rsid w:val="002914F3"/>
    <w:rsid w:val="00293F89"/>
    <w:rsid w:val="002A2A40"/>
    <w:rsid w:val="002A3966"/>
    <w:rsid w:val="002A6E0D"/>
    <w:rsid w:val="002A795E"/>
    <w:rsid w:val="002B3202"/>
    <w:rsid w:val="002B79E2"/>
    <w:rsid w:val="002C534B"/>
    <w:rsid w:val="002C675B"/>
    <w:rsid w:val="002C6853"/>
    <w:rsid w:val="002C7302"/>
    <w:rsid w:val="002D0437"/>
    <w:rsid w:val="002D469A"/>
    <w:rsid w:val="002D58F3"/>
    <w:rsid w:val="002D5F2F"/>
    <w:rsid w:val="002D6EE7"/>
    <w:rsid w:val="002E02F6"/>
    <w:rsid w:val="002E10A5"/>
    <w:rsid w:val="002E2E38"/>
    <w:rsid w:val="002E4D4D"/>
    <w:rsid w:val="002E4EFC"/>
    <w:rsid w:val="002E5086"/>
    <w:rsid w:val="002E7323"/>
    <w:rsid w:val="002E76B2"/>
    <w:rsid w:val="002E7B13"/>
    <w:rsid w:val="002F0730"/>
    <w:rsid w:val="002F42EC"/>
    <w:rsid w:val="002F6787"/>
    <w:rsid w:val="002F73DE"/>
    <w:rsid w:val="00301823"/>
    <w:rsid w:val="00301F80"/>
    <w:rsid w:val="003076B9"/>
    <w:rsid w:val="00307C4C"/>
    <w:rsid w:val="00310B54"/>
    <w:rsid w:val="003147F9"/>
    <w:rsid w:val="00315061"/>
    <w:rsid w:val="00315F17"/>
    <w:rsid w:val="00321B37"/>
    <w:rsid w:val="00323711"/>
    <w:rsid w:val="00325F52"/>
    <w:rsid w:val="00326945"/>
    <w:rsid w:val="00326AD4"/>
    <w:rsid w:val="00327008"/>
    <w:rsid w:val="0032762F"/>
    <w:rsid w:val="00331552"/>
    <w:rsid w:val="00332778"/>
    <w:rsid w:val="00334AE7"/>
    <w:rsid w:val="0033652F"/>
    <w:rsid w:val="0033796D"/>
    <w:rsid w:val="00343937"/>
    <w:rsid w:val="00344F3C"/>
    <w:rsid w:val="0034556C"/>
    <w:rsid w:val="003457BB"/>
    <w:rsid w:val="00345C45"/>
    <w:rsid w:val="00351441"/>
    <w:rsid w:val="00353EBA"/>
    <w:rsid w:val="0035401A"/>
    <w:rsid w:val="00354535"/>
    <w:rsid w:val="00356769"/>
    <w:rsid w:val="00360971"/>
    <w:rsid w:val="003661BF"/>
    <w:rsid w:val="00370DFC"/>
    <w:rsid w:val="003710F6"/>
    <w:rsid w:val="00371B3D"/>
    <w:rsid w:val="00372873"/>
    <w:rsid w:val="00375330"/>
    <w:rsid w:val="00380530"/>
    <w:rsid w:val="0038197C"/>
    <w:rsid w:val="0038458A"/>
    <w:rsid w:val="003853B0"/>
    <w:rsid w:val="00386F37"/>
    <w:rsid w:val="003905DD"/>
    <w:rsid w:val="0039245B"/>
    <w:rsid w:val="00393C61"/>
    <w:rsid w:val="00396029"/>
    <w:rsid w:val="003960F8"/>
    <w:rsid w:val="003A0347"/>
    <w:rsid w:val="003A38AD"/>
    <w:rsid w:val="003A39C1"/>
    <w:rsid w:val="003A5355"/>
    <w:rsid w:val="003A6BE8"/>
    <w:rsid w:val="003B008C"/>
    <w:rsid w:val="003B084B"/>
    <w:rsid w:val="003B188B"/>
    <w:rsid w:val="003B1E10"/>
    <w:rsid w:val="003C02BA"/>
    <w:rsid w:val="003C27F6"/>
    <w:rsid w:val="003C3253"/>
    <w:rsid w:val="003C7B8E"/>
    <w:rsid w:val="003D3413"/>
    <w:rsid w:val="003D377A"/>
    <w:rsid w:val="003D4E88"/>
    <w:rsid w:val="003D5463"/>
    <w:rsid w:val="003D79A9"/>
    <w:rsid w:val="003E0474"/>
    <w:rsid w:val="003E0561"/>
    <w:rsid w:val="003E0687"/>
    <w:rsid w:val="003E07F1"/>
    <w:rsid w:val="003E2EBC"/>
    <w:rsid w:val="003E629D"/>
    <w:rsid w:val="003E7934"/>
    <w:rsid w:val="003F138C"/>
    <w:rsid w:val="003F2185"/>
    <w:rsid w:val="003F3643"/>
    <w:rsid w:val="003F4A36"/>
    <w:rsid w:val="003F5CC0"/>
    <w:rsid w:val="003F692C"/>
    <w:rsid w:val="003F6D63"/>
    <w:rsid w:val="003F774C"/>
    <w:rsid w:val="003F79D9"/>
    <w:rsid w:val="00400D65"/>
    <w:rsid w:val="0040244D"/>
    <w:rsid w:val="00402CA2"/>
    <w:rsid w:val="0040360A"/>
    <w:rsid w:val="00403675"/>
    <w:rsid w:val="00407107"/>
    <w:rsid w:val="00410A11"/>
    <w:rsid w:val="004129D4"/>
    <w:rsid w:val="0041534B"/>
    <w:rsid w:val="00415428"/>
    <w:rsid w:val="004161C7"/>
    <w:rsid w:val="004175D9"/>
    <w:rsid w:val="00417B18"/>
    <w:rsid w:val="00417EC8"/>
    <w:rsid w:val="00417ED2"/>
    <w:rsid w:val="0042149C"/>
    <w:rsid w:val="00421AC4"/>
    <w:rsid w:val="004225DB"/>
    <w:rsid w:val="00422D8C"/>
    <w:rsid w:val="0042419B"/>
    <w:rsid w:val="004258CC"/>
    <w:rsid w:val="00430629"/>
    <w:rsid w:val="00430953"/>
    <w:rsid w:val="00435852"/>
    <w:rsid w:val="00437FE3"/>
    <w:rsid w:val="00443FD4"/>
    <w:rsid w:val="00445F78"/>
    <w:rsid w:val="004479C3"/>
    <w:rsid w:val="00450DD9"/>
    <w:rsid w:val="00451CD1"/>
    <w:rsid w:val="0045375C"/>
    <w:rsid w:val="0045464F"/>
    <w:rsid w:val="00454C9C"/>
    <w:rsid w:val="00455C50"/>
    <w:rsid w:val="00456C2E"/>
    <w:rsid w:val="00457EC9"/>
    <w:rsid w:val="00460B82"/>
    <w:rsid w:val="00461657"/>
    <w:rsid w:val="00461CDF"/>
    <w:rsid w:val="0046260D"/>
    <w:rsid w:val="00464E22"/>
    <w:rsid w:val="004663BA"/>
    <w:rsid w:val="00467353"/>
    <w:rsid w:val="00476CC1"/>
    <w:rsid w:val="00481954"/>
    <w:rsid w:val="004860FF"/>
    <w:rsid w:val="004872F1"/>
    <w:rsid w:val="0049332C"/>
    <w:rsid w:val="004934D8"/>
    <w:rsid w:val="00494378"/>
    <w:rsid w:val="00494E2B"/>
    <w:rsid w:val="004A0232"/>
    <w:rsid w:val="004A48A5"/>
    <w:rsid w:val="004A51D6"/>
    <w:rsid w:val="004A5F0E"/>
    <w:rsid w:val="004A675C"/>
    <w:rsid w:val="004A747F"/>
    <w:rsid w:val="004B3386"/>
    <w:rsid w:val="004B380F"/>
    <w:rsid w:val="004B68CB"/>
    <w:rsid w:val="004C0B25"/>
    <w:rsid w:val="004C545B"/>
    <w:rsid w:val="004C564B"/>
    <w:rsid w:val="004C6D49"/>
    <w:rsid w:val="004D0890"/>
    <w:rsid w:val="004D1655"/>
    <w:rsid w:val="004D24C6"/>
    <w:rsid w:val="004D28ED"/>
    <w:rsid w:val="004D39FE"/>
    <w:rsid w:val="004D4F8F"/>
    <w:rsid w:val="004D5E1D"/>
    <w:rsid w:val="004D6302"/>
    <w:rsid w:val="004D6325"/>
    <w:rsid w:val="004D6629"/>
    <w:rsid w:val="004D6BE1"/>
    <w:rsid w:val="004D73DE"/>
    <w:rsid w:val="004E0300"/>
    <w:rsid w:val="004E05C3"/>
    <w:rsid w:val="004E1CE5"/>
    <w:rsid w:val="004E49BD"/>
    <w:rsid w:val="004F2AAC"/>
    <w:rsid w:val="0050019C"/>
    <w:rsid w:val="00500C3C"/>
    <w:rsid w:val="00502B11"/>
    <w:rsid w:val="0050525E"/>
    <w:rsid w:val="00505EA4"/>
    <w:rsid w:val="00512CEF"/>
    <w:rsid w:val="00512EFA"/>
    <w:rsid w:val="005152E4"/>
    <w:rsid w:val="0051578C"/>
    <w:rsid w:val="005202E7"/>
    <w:rsid w:val="005215AD"/>
    <w:rsid w:val="00522317"/>
    <w:rsid w:val="005235A8"/>
    <w:rsid w:val="00523801"/>
    <w:rsid w:val="0052647A"/>
    <w:rsid w:val="0053056A"/>
    <w:rsid w:val="00530D7B"/>
    <w:rsid w:val="00533739"/>
    <w:rsid w:val="00533EF1"/>
    <w:rsid w:val="00541A98"/>
    <w:rsid w:val="00542CF3"/>
    <w:rsid w:val="00544909"/>
    <w:rsid w:val="0054579D"/>
    <w:rsid w:val="00545E7B"/>
    <w:rsid w:val="00546500"/>
    <w:rsid w:val="00552342"/>
    <w:rsid w:val="0055267D"/>
    <w:rsid w:val="00555A4B"/>
    <w:rsid w:val="00556E7F"/>
    <w:rsid w:val="00557285"/>
    <w:rsid w:val="00560264"/>
    <w:rsid w:val="005617A5"/>
    <w:rsid w:val="005621E3"/>
    <w:rsid w:val="005631A3"/>
    <w:rsid w:val="005634B6"/>
    <w:rsid w:val="00567DE9"/>
    <w:rsid w:val="0057576B"/>
    <w:rsid w:val="00575FF7"/>
    <w:rsid w:val="0057661A"/>
    <w:rsid w:val="00581A7C"/>
    <w:rsid w:val="00582D97"/>
    <w:rsid w:val="005846B3"/>
    <w:rsid w:val="00586D6A"/>
    <w:rsid w:val="005902BE"/>
    <w:rsid w:val="00592141"/>
    <w:rsid w:val="00595263"/>
    <w:rsid w:val="0059633B"/>
    <w:rsid w:val="0059647B"/>
    <w:rsid w:val="005A0FF8"/>
    <w:rsid w:val="005A1227"/>
    <w:rsid w:val="005A28DD"/>
    <w:rsid w:val="005A3DCF"/>
    <w:rsid w:val="005A3E5A"/>
    <w:rsid w:val="005A4FB1"/>
    <w:rsid w:val="005A54C1"/>
    <w:rsid w:val="005A6C2D"/>
    <w:rsid w:val="005B0841"/>
    <w:rsid w:val="005B3DEF"/>
    <w:rsid w:val="005B614E"/>
    <w:rsid w:val="005C138F"/>
    <w:rsid w:val="005C4195"/>
    <w:rsid w:val="005C6E86"/>
    <w:rsid w:val="005C7EBA"/>
    <w:rsid w:val="005D17E0"/>
    <w:rsid w:val="005D6964"/>
    <w:rsid w:val="005E0E91"/>
    <w:rsid w:val="005E34E0"/>
    <w:rsid w:val="005E3D4A"/>
    <w:rsid w:val="005E3F4B"/>
    <w:rsid w:val="005E411C"/>
    <w:rsid w:val="005E43D3"/>
    <w:rsid w:val="005E607B"/>
    <w:rsid w:val="005E7044"/>
    <w:rsid w:val="005F34AF"/>
    <w:rsid w:val="005F45ED"/>
    <w:rsid w:val="005F5DC1"/>
    <w:rsid w:val="005F5ED2"/>
    <w:rsid w:val="005F672A"/>
    <w:rsid w:val="00602BCB"/>
    <w:rsid w:val="00604730"/>
    <w:rsid w:val="00605111"/>
    <w:rsid w:val="0060529A"/>
    <w:rsid w:val="0061011F"/>
    <w:rsid w:val="00610C3D"/>
    <w:rsid w:val="00611F08"/>
    <w:rsid w:val="00612684"/>
    <w:rsid w:val="00612E88"/>
    <w:rsid w:val="00613F54"/>
    <w:rsid w:val="00614A1A"/>
    <w:rsid w:val="00615124"/>
    <w:rsid w:val="00615B82"/>
    <w:rsid w:val="006174E9"/>
    <w:rsid w:val="006217FF"/>
    <w:rsid w:val="00624792"/>
    <w:rsid w:val="00625EE8"/>
    <w:rsid w:val="00627698"/>
    <w:rsid w:val="0063502D"/>
    <w:rsid w:val="00635204"/>
    <w:rsid w:val="00636F0B"/>
    <w:rsid w:val="006413C1"/>
    <w:rsid w:val="00650DBF"/>
    <w:rsid w:val="006516D3"/>
    <w:rsid w:val="00651B2E"/>
    <w:rsid w:val="00652302"/>
    <w:rsid w:val="00652F61"/>
    <w:rsid w:val="00653C5A"/>
    <w:rsid w:val="0065450D"/>
    <w:rsid w:val="0065562D"/>
    <w:rsid w:val="00655637"/>
    <w:rsid w:val="00655981"/>
    <w:rsid w:val="0066092A"/>
    <w:rsid w:val="006625DD"/>
    <w:rsid w:val="006649CD"/>
    <w:rsid w:val="00665CD0"/>
    <w:rsid w:val="006663D3"/>
    <w:rsid w:val="006672F4"/>
    <w:rsid w:val="00671C96"/>
    <w:rsid w:val="00677DD2"/>
    <w:rsid w:val="0068047C"/>
    <w:rsid w:val="0068173A"/>
    <w:rsid w:val="00681AAA"/>
    <w:rsid w:val="006839A5"/>
    <w:rsid w:val="00684560"/>
    <w:rsid w:val="0068774B"/>
    <w:rsid w:val="006911FF"/>
    <w:rsid w:val="0069163C"/>
    <w:rsid w:val="0069199E"/>
    <w:rsid w:val="006923FB"/>
    <w:rsid w:val="006929F3"/>
    <w:rsid w:val="00693A2E"/>
    <w:rsid w:val="0069454E"/>
    <w:rsid w:val="00694776"/>
    <w:rsid w:val="006A4E36"/>
    <w:rsid w:val="006A61D2"/>
    <w:rsid w:val="006A68FA"/>
    <w:rsid w:val="006B027B"/>
    <w:rsid w:val="006B033E"/>
    <w:rsid w:val="006B0ACB"/>
    <w:rsid w:val="006B4170"/>
    <w:rsid w:val="006B4530"/>
    <w:rsid w:val="006B4C0B"/>
    <w:rsid w:val="006B7582"/>
    <w:rsid w:val="006C1573"/>
    <w:rsid w:val="006C302B"/>
    <w:rsid w:val="006C5240"/>
    <w:rsid w:val="006C7803"/>
    <w:rsid w:val="006C7F29"/>
    <w:rsid w:val="006D04CE"/>
    <w:rsid w:val="006D0671"/>
    <w:rsid w:val="006D1094"/>
    <w:rsid w:val="006D1BB4"/>
    <w:rsid w:val="006D5DB6"/>
    <w:rsid w:val="006D5F0D"/>
    <w:rsid w:val="006D7A81"/>
    <w:rsid w:val="006E03D5"/>
    <w:rsid w:val="006E1970"/>
    <w:rsid w:val="006E1BBF"/>
    <w:rsid w:val="006E1CD0"/>
    <w:rsid w:val="006E7AE4"/>
    <w:rsid w:val="006E7D86"/>
    <w:rsid w:val="006F1157"/>
    <w:rsid w:val="006F499B"/>
    <w:rsid w:val="006F4DCC"/>
    <w:rsid w:val="006F638F"/>
    <w:rsid w:val="006F71A4"/>
    <w:rsid w:val="00700289"/>
    <w:rsid w:val="00701030"/>
    <w:rsid w:val="007032CA"/>
    <w:rsid w:val="00706E4C"/>
    <w:rsid w:val="00707309"/>
    <w:rsid w:val="0071071A"/>
    <w:rsid w:val="007116F4"/>
    <w:rsid w:val="00715372"/>
    <w:rsid w:val="00715D28"/>
    <w:rsid w:val="007169DE"/>
    <w:rsid w:val="00717D0C"/>
    <w:rsid w:val="00721351"/>
    <w:rsid w:val="007214DF"/>
    <w:rsid w:val="00721880"/>
    <w:rsid w:val="00723363"/>
    <w:rsid w:val="00723EFA"/>
    <w:rsid w:val="00730A80"/>
    <w:rsid w:val="00730A81"/>
    <w:rsid w:val="00730BBB"/>
    <w:rsid w:val="00732305"/>
    <w:rsid w:val="00734034"/>
    <w:rsid w:val="007340DF"/>
    <w:rsid w:val="00736B58"/>
    <w:rsid w:val="007379D1"/>
    <w:rsid w:val="00737D51"/>
    <w:rsid w:val="007407AE"/>
    <w:rsid w:val="00742EAD"/>
    <w:rsid w:val="00743FF5"/>
    <w:rsid w:val="007458F1"/>
    <w:rsid w:val="007474FF"/>
    <w:rsid w:val="0075028E"/>
    <w:rsid w:val="00751658"/>
    <w:rsid w:val="0075509A"/>
    <w:rsid w:val="00755781"/>
    <w:rsid w:val="007602D1"/>
    <w:rsid w:val="0076143B"/>
    <w:rsid w:val="00762FF4"/>
    <w:rsid w:val="00763473"/>
    <w:rsid w:val="00763A15"/>
    <w:rsid w:val="007653E8"/>
    <w:rsid w:val="00771840"/>
    <w:rsid w:val="00771FA4"/>
    <w:rsid w:val="0077474C"/>
    <w:rsid w:val="00775231"/>
    <w:rsid w:val="00775C58"/>
    <w:rsid w:val="00775D07"/>
    <w:rsid w:val="00775F69"/>
    <w:rsid w:val="00776316"/>
    <w:rsid w:val="00780C3F"/>
    <w:rsid w:val="0078189E"/>
    <w:rsid w:val="00781ABE"/>
    <w:rsid w:val="00786768"/>
    <w:rsid w:val="0079316E"/>
    <w:rsid w:val="00793A6A"/>
    <w:rsid w:val="00794D3B"/>
    <w:rsid w:val="00795501"/>
    <w:rsid w:val="00795C64"/>
    <w:rsid w:val="007963D9"/>
    <w:rsid w:val="007967D4"/>
    <w:rsid w:val="00797BBA"/>
    <w:rsid w:val="007A1D32"/>
    <w:rsid w:val="007A36AE"/>
    <w:rsid w:val="007A3EC8"/>
    <w:rsid w:val="007A598C"/>
    <w:rsid w:val="007A5B93"/>
    <w:rsid w:val="007A63F7"/>
    <w:rsid w:val="007B04B7"/>
    <w:rsid w:val="007B0E1D"/>
    <w:rsid w:val="007B0E8C"/>
    <w:rsid w:val="007B1385"/>
    <w:rsid w:val="007B1697"/>
    <w:rsid w:val="007B1AA3"/>
    <w:rsid w:val="007B4451"/>
    <w:rsid w:val="007B5BC8"/>
    <w:rsid w:val="007B777E"/>
    <w:rsid w:val="007C1409"/>
    <w:rsid w:val="007C32B5"/>
    <w:rsid w:val="007C51C7"/>
    <w:rsid w:val="007C5893"/>
    <w:rsid w:val="007C597D"/>
    <w:rsid w:val="007C713B"/>
    <w:rsid w:val="007C7EA6"/>
    <w:rsid w:val="007D103B"/>
    <w:rsid w:val="007D156F"/>
    <w:rsid w:val="007D255B"/>
    <w:rsid w:val="007D2826"/>
    <w:rsid w:val="007D2C3C"/>
    <w:rsid w:val="007D2C59"/>
    <w:rsid w:val="007D42A6"/>
    <w:rsid w:val="007D477B"/>
    <w:rsid w:val="007D4864"/>
    <w:rsid w:val="007D48F7"/>
    <w:rsid w:val="007D7040"/>
    <w:rsid w:val="007E120A"/>
    <w:rsid w:val="007E2F12"/>
    <w:rsid w:val="007E5C8A"/>
    <w:rsid w:val="007E6EBD"/>
    <w:rsid w:val="007F0A36"/>
    <w:rsid w:val="007F2668"/>
    <w:rsid w:val="007F395B"/>
    <w:rsid w:val="00803616"/>
    <w:rsid w:val="008063E2"/>
    <w:rsid w:val="00806EF4"/>
    <w:rsid w:val="00807721"/>
    <w:rsid w:val="00807C1C"/>
    <w:rsid w:val="00810002"/>
    <w:rsid w:val="00810360"/>
    <w:rsid w:val="00810C51"/>
    <w:rsid w:val="00813C46"/>
    <w:rsid w:val="00814D7A"/>
    <w:rsid w:val="008170FA"/>
    <w:rsid w:val="0082121C"/>
    <w:rsid w:val="00821D2F"/>
    <w:rsid w:val="00821D7B"/>
    <w:rsid w:val="00821E16"/>
    <w:rsid w:val="00823A84"/>
    <w:rsid w:val="0082646D"/>
    <w:rsid w:val="00827114"/>
    <w:rsid w:val="008277FC"/>
    <w:rsid w:val="00833A1F"/>
    <w:rsid w:val="00835454"/>
    <w:rsid w:val="008364FB"/>
    <w:rsid w:val="008401FD"/>
    <w:rsid w:val="0084253D"/>
    <w:rsid w:val="008427FF"/>
    <w:rsid w:val="00843CBD"/>
    <w:rsid w:val="00846770"/>
    <w:rsid w:val="008506D8"/>
    <w:rsid w:val="00853974"/>
    <w:rsid w:val="00855480"/>
    <w:rsid w:val="00857C61"/>
    <w:rsid w:val="0086057E"/>
    <w:rsid w:val="00861E8A"/>
    <w:rsid w:val="00863801"/>
    <w:rsid w:val="008642BD"/>
    <w:rsid w:val="008643D3"/>
    <w:rsid w:val="00865B73"/>
    <w:rsid w:val="0086768B"/>
    <w:rsid w:val="00870656"/>
    <w:rsid w:val="00875EA5"/>
    <w:rsid w:val="00876A5D"/>
    <w:rsid w:val="008777D2"/>
    <w:rsid w:val="00882E64"/>
    <w:rsid w:val="00883AAA"/>
    <w:rsid w:val="00885A29"/>
    <w:rsid w:val="00886C24"/>
    <w:rsid w:val="00890B66"/>
    <w:rsid w:val="0089157C"/>
    <w:rsid w:val="00892587"/>
    <w:rsid w:val="008933C4"/>
    <w:rsid w:val="008A093B"/>
    <w:rsid w:val="008A1A84"/>
    <w:rsid w:val="008A3A4E"/>
    <w:rsid w:val="008A6FDC"/>
    <w:rsid w:val="008B4CFD"/>
    <w:rsid w:val="008B50C4"/>
    <w:rsid w:val="008B5850"/>
    <w:rsid w:val="008C2708"/>
    <w:rsid w:val="008C512E"/>
    <w:rsid w:val="008C74FC"/>
    <w:rsid w:val="008C7769"/>
    <w:rsid w:val="008D24EE"/>
    <w:rsid w:val="008D5128"/>
    <w:rsid w:val="008E01FD"/>
    <w:rsid w:val="008E0980"/>
    <w:rsid w:val="008E0E08"/>
    <w:rsid w:val="008E4C2E"/>
    <w:rsid w:val="008E5188"/>
    <w:rsid w:val="008E5F98"/>
    <w:rsid w:val="008E62B5"/>
    <w:rsid w:val="008E663E"/>
    <w:rsid w:val="008F06B3"/>
    <w:rsid w:val="008F187E"/>
    <w:rsid w:val="008F3796"/>
    <w:rsid w:val="008F3D55"/>
    <w:rsid w:val="008F424C"/>
    <w:rsid w:val="008F52E9"/>
    <w:rsid w:val="008F6D99"/>
    <w:rsid w:val="008F6E62"/>
    <w:rsid w:val="008F7654"/>
    <w:rsid w:val="00900347"/>
    <w:rsid w:val="00901389"/>
    <w:rsid w:val="009029EE"/>
    <w:rsid w:val="009036EC"/>
    <w:rsid w:val="009046EC"/>
    <w:rsid w:val="00904B86"/>
    <w:rsid w:val="00904C1B"/>
    <w:rsid w:val="00904DB1"/>
    <w:rsid w:val="00905DDD"/>
    <w:rsid w:val="0090603F"/>
    <w:rsid w:val="009062CC"/>
    <w:rsid w:val="009064E2"/>
    <w:rsid w:val="009070A2"/>
    <w:rsid w:val="009070CA"/>
    <w:rsid w:val="00911B15"/>
    <w:rsid w:val="00911CCB"/>
    <w:rsid w:val="009130E7"/>
    <w:rsid w:val="00913E7E"/>
    <w:rsid w:val="009146DC"/>
    <w:rsid w:val="009163D8"/>
    <w:rsid w:val="0092411D"/>
    <w:rsid w:val="00925F04"/>
    <w:rsid w:val="00930D57"/>
    <w:rsid w:val="009314FE"/>
    <w:rsid w:val="00931673"/>
    <w:rsid w:val="0093622E"/>
    <w:rsid w:val="0093637F"/>
    <w:rsid w:val="00936F6A"/>
    <w:rsid w:val="0094098D"/>
    <w:rsid w:val="0094258C"/>
    <w:rsid w:val="0094455E"/>
    <w:rsid w:val="00944D9D"/>
    <w:rsid w:val="00945041"/>
    <w:rsid w:val="00946270"/>
    <w:rsid w:val="00950115"/>
    <w:rsid w:val="00952550"/>
    <w:rsid w:val="00954913"/>
    <w:rsid w:val="00954BAF"/>
    <w:rsid w:val="0096284E"/>
    <w:rsid w:val="009629D7"/>
    <w:rsid w:val="00971DD8"/>
    <w:rsid w:val="009734BA"/>
    <w:rsid w:val="0097464E"/>
    <w:rsid w:val="009750B4"/>
    <w:rsid w:val="009750C3"/>
    <w:rsid w:val="00976D06"/>
    <w:rsid w:val="00982B59"/>
    <w:rsid w:val="0098418B"/>
    <w:rsid w:val="00984B54"/>
    <w:rsid w:val="00985B7F"/>
    <w:rsid w:val="0098754D"/>
    <w:rsid w:val="009908EC"/>
    <w:rsid w:val="00990C45"/>
    <w:rsid w:val="0099106B"/>
    <w:rsid w:val="00994688"/>
    <w:rsid w:val="00995394"/>
    <w:rsid w:val="009967CA"/>
    <w:rsid w:val="00997A7B"/>
    <w:rsid w:val="00997FE6"/>
    <w:rsid w:val="009A0EBC"/>
    <w:rsid w:val="009A1D84"/>
    <w:rsid w:val="009A34E1"/>
    <w:rsid w:val="009A38BF"/>
    <w:rsid w:val="009A4110"/>
    <w:rsid w:val="009A4273"/>
    <w:rsid w:val="009A48B7"/>
    <w:rsid w:val="009A5266"/>
    <w:rsid w:val="009A5819"/>
    <w:rsid w:val="009A5C95"/>
    <w:rsid w:val="009B1292"/>
    <w:rsid w:val="009B1FE6"/>
    <w:rsid w:val="009B2D45"/>
    <w:rsid w:val="009B4ECC"/>
    <w:rsid w:val="009B7A7E"/>
    <w:rsid w:val="009C1D82"/>
    <w:rsid w:val="009C30A7"/>
    <w:rsid w:val="009C30C0"/>
    <w:rsid w:val="009C3467"/>
    <w:rsid w:val="009C631D"/>
    <w:rsid w:val="009D0411"/>
    <w:rsid w:val="009D0640"/>
    <w:rsid w:val="009D159D"/>
    <w:rsid w:val="009D3A53"/>
    <w:rsid w:val="009D50CD"/>
    <w:rsid w:val="009D56D0"/>
    <w:rsid w:val="009D76AF"/>
    <w:rsid w:val="009D7EE8"/>
    <w:rsid w:val="009E11C0"/>
    <w:rsid w:val="009E29B1"/>
    <w:rsid w:val="009E5B09"/>
    <w:rsid w:val="009E5E1D"/>
    <w:rsid w:val="009F3E78"/>
    <w:rsid w:val="009F429E"/>
    <w:rsid w:val="009F54D0"/>
    <w:rsid w:val="009F61C1"/>
    <w:rsid w:val="009F685A"/>
    <w:rsid w:val="00A01439"/>
    <w:rsid w:val="00A01F66"/>
    <w:rsid w:val="00A03671"/>
    <w:rsid w:val="00A049FA"/>
    <w:rsid w:val="00A050DF"/>
    <w:rsid w:val="00A0587C"/>
    <w:rsid w:val="00A07E2B"/>
    <w:rsid w:val="00A10D13"/>
    <w:rsid w:val="00A118D3"/>
    <w:rsid w:val="00A127B3"/>
    <w:rsid w:val="00A13CF8"/>
    <w:rsid w:val="00A149C2"/>
    <w:rsid w:val="00A14EA2"/>
    <w:rsid w:val="00A1563B"/>
    <w:rsid w:val="00A204AA"/>
    <w:rsid w:val="00A206F8"/>
    <w:rsid w:val="00A20D5C"/>
    <w:rsid w:val="00A228B9"/>
    <w:rsid w:val="00A27BEF"/>
    <w:rsid w:val="00A30061"/>
    <w:rsid w:val="00A31337"/>
    <w:rsid w:val="00A31B2E"/>
    <w:rsid w:val="00A31FA2"/>
    <w:rsid w:val="00A32A81"/>
    <w:rsid w:val="00A35395"/>
    <w:rsid w:val="00A36370"/>
    <w:rsid w:val="00A4110C"/>
    <w:rsid w:val="00A43EBC"/>
    <w:rsid w:val="00A45B92"/>
    <w:rsid w:val="00A464E0"/>
    <w:rsid w:val="00A4709C"/>
    <w:rsid w:val="00A5195D"/>
    <w:rsid w:val="00A52406"/>
    <w:rsid w:val="00A53D26"/>
    <w:rsid w:val="00A54C67"/>
    <w:rsid w:val="00A54CDD"/>
    <w:rsid w:val="00A55060"/>
    <w:rsid w:val="00A56E84"/>
    <w:rsid w:val="00A60037"/>
    <w:rsid w:val="00A63491"/>
    <w:rsid w:val="00A64DC9"/>
    <w:rsid w:val="00A66329"/>
    <w:rsid w:val="00A678DA"/>
    <w:rsid w:val="00A71719"/>
    <w:rsid w:val="00A730C7"/>
    <w:rsid w:val="00A74969"/>
    <w:rsid w:val="00A74A57"/>
    <w:rsid w:val="00A76997"/>
    <w:rsid w:val="00A76CC9"/>
    <w:rsid w:val="00A77809"/>
    <w:rsid w:val="00A816D3"/>
    <w:rsid w:val="00A82581"/>
    <w:rsid w:val="00A82C97"/>
    <w:rsid w:val="00A90623"/>
    <w:rsid w:val="00A9221B"/>
    <w:rsid w:val="00A92FFB"/>
    <w:rsid w:val="00A93B74"/>
    <w:rsid w:val="00A9423A"/>
    <w:rsid w:val="00A944F6"/>
    <w:rsid w:val="00A9450A"/>
    <w:rsid w:val="00A96292"/>
    <w:rsid w:val="00AA10D3"/>
    <w:rsid w:val="00AA5A80"/>
    <w:rsid w:val="00AA77EF"/>
    <w:rsid w:val="00AB22E4"/>
    <w:rsid w:val="00AB2635"/>
    <w:rsid w:val="00AB36D1"/>
    <w:rsid w:val="00AB45BA"/>
    <w:rsid w:val="00AB5996"/>
    <w:rsid w:val="00AB5F9A"/>
    <w:rsid w:val="00AB7FDE"/>
    <w:rsid w:val="00AC36EE"/>
    <w:rsid w:val="00AC47AF"/>
    <w:rsid w:val="00AC6A1A"/>
    <w:rsid w:val="00AD0B83"/>
    <w:rsid w:val="00AE5966"/>
    <w:rsid w:val="00AF0C50"/>
    <w:rsid w:val="00AF420D"/>
    <w:rsid w:val="00AF46CE"/>
    <w:rsid w:val="00AF4B98"/>
    <w:rsid w:val="00AF73D3"/>
    <w:rsid w:val="00B02C9A"/>
    <w:rsid w:val="00B04B5C"/>
    <w:rsid w:val="00B04E5B"/>
    <w:rsid w:val="00B05154"/>
    <w:rsid w:val="00B05278"/>
    <w:rsid w:val="00B05383"/>
    <w:rsid w:val="00B07663"/>
    <w:rsid w:val="00B07EFC"/>
    <w:rsid w:val="00B14600"/>
    <w:rsid w:val="00B1619C"/>
    <w:rsid w:val="00B21DFA"/>
    <w:rsid w:val="00B226BA"/>
    <w:rsid w:val="00B22B65"/>
    <w:rsid w:val="00B23673"/>
    <w:rsid w:val="00B237B6"/>
    <w:rsid w:val="00B23ACF"/>
    <w:rsid w:val="00B33BE6"/>
    <w:rsid w:val="00B344A5"/>
    <w:rsid w:val="00B345DD"/>
    <w:rsid w:val="00B415CF"/>
    <w:rsid w:val="00B43EC5"/>
    <w:rsid w:val="00B4548E"/>
    <w:rsid w:val="00B460D2"/>
    <w:rsid w:val="00B46EE2"/>
    <w:rsid w:val="00B47378"/>
    <w:rsid w:val="00B52ECF"/>
    <w:rsid w:val="00B6104F"/>
    <w:rsid w:val="00B617B0"/>
    <w:rsid w:val="00B6615D"/>
    <w:rsid w:val="00B66CDB"/>
    <w:rsid w:val="00B67323"/>
    <w:rsid w:val="00B70CAF"/>
    <w:rsid w:val="00B71708"/>
    <w:rsid w:val="00B74387"/>
    <w:rsid w:val="00B759D2"/>
    <w:rsid w:val="00B75DE4"/>
    <w:rsid w:val="00B77C61"/>
    <w:rsid w:val="00B813ED"/>
    <w:rsid w:val="00B81B19"/>
    <w:rsid w:val="00B82427"/>
    <w:rsid w:val="00B83511"/>
    <w:rsid w:val="00B8486B"/>
    <w:rsid w:val="00B85D07"/>
    <w:rsid w:val="00B861A0"/>
    <w:rsid w:val="00B862F4"/>
    <w:rsid w:val="00B864D6"/>
    <w:rsid w:val="00B86DA6"/>
    <w:rsid w:val="00B8765D"/>
    <w:rsid w:val="00B90C55"/>
    <w:rsid w:val="00B91082"/>
    <w:rsid w:val="00B91CDC"/>
    <w:rsid w:val="00B97F8F"/>
    <w:rsid w:val="00BA16B3"/>
    <w:rsid w:val="00BA2FC7"/>
    <w:rsid w:val="00BA3E3B"/>
    <w:rsid w:val="00BA6D6C"/>
    <w:rsid w:val="00BA7ADD"/>
    <w:rsid w:val="00BB0E4A"/>
    <w:rsid w:val="00BB229E"/>
    <w:rsid w:val="00BB2EB9"/>
    <w:rsid w:val="00BB44B0"/>
    <w:rsid w:val="00BB5A1B"/>
    <w:rsid w:val="00BB5CD1"/>
    <w:rsid w:val="00BB5F51"/>
    <w:rsid w:val="00BC1DC5"/>
    <w:rsid w:val="00BC1F41"/>
    <w:rsid w:val="00BC2119"/>
    <w:rsid w:val="00BC2341"/>
    <w:rsid w:val="00BC2798"/>
    <w:rsid w:val="00BC471B"/>
    <w:rsid w:val="00BC4A31"/>
    <w:rsid w:val="00BC4F85"/>
    <w:rsid w:val="00BC51FC"/>
    <w:rsid w:val="00BC6091"/>
    <w:rsid w:val="00BC705C"/>
    <w:rsid w:val="00BC7AA5"/>
    <w:rsid w:val="00BC7DCE"/>
    <w:rsid w:val="00BD0503"/>
    <w:rsid w:val="00BD0F68"/>
    <w:rsid w:val="00BD3A64"/>
    <w:rsid w:val="00BD4071"/>
    <w:rsid w:val="00BD750C"/>
    <w:rsid w:val="00BE0EEE"/>
    <w:rsid w:val="00BE3B4B"/>
    <w:rsid w:val="00BE3C3C"/>
    <w:rsid w:val="00BE73A6"/>
    <w:rsid w:val="00BE78A8"/>
    <w:rsid w:val="00BF09EF"/>
    <w:rsid w:val="00BF1882"/>
    <w:rsid w:val="00BF2C99"/>
    <w:rsid w:val="00BF3248"/>
    <w:rsid w:val="00BF3D4C"/>
    <w:rsid w:val="00BF7421"/>
    <w:rsid w:val="00C012E7"/>
    <w:rsid w:val="00C01427"/>
    <w:rsid w:val="00C01E8E"/>
    <w:rsid w:val="00C02E63"/>
    <w:rsid w:val="00C05498"/>
    <w:rsid w:val="00C058C2"/>
    <w:rsid w:val="00C06F31"/>
    <w:rsid w:val="00C07995"/>
    <w:rsid w:val="00C07A43"/>
    <w:rsid w:val="00C07FE3"/>
    <w:rsid w:val="00C12584"/>
    <w:rsid w:val="00C12FD9"/>
    <w:rsid w:val="00C169DF"/>
    <w:rsid w:val="00C20E09"/>
    <w:rsid w:val="00C20EF7"/>
    <w:rsid w:val="00C2104E"/>
    <w:rsid w:val="00C24DEC"/>
    <w:rsid w:val="00C324DF"/>
    <w:rsid w:val="00C33A85"/>
    <w:rsid w:val="00C345B8"/>
    <w:rsid w:val="00C373EB"/>
    <w:rsid w:val="00C446A8"/>
    <w:rsid w:val="00C44BC3"/>
    <w:rsid w:val="00C46124"/>
    <w:rsid w:val="00C5131D"/>
    <w:rsid w:val="00C514A2"/>
    <w:rsid w:val="00C5356B"/>
    <w:rsid w:val="00C55E32"/>
    <w:rsid w:val="00C56353"/>
    <w:rsid w:val="00C5766C"/>
    <w:rsid w:val="00C60747"/>
    <w:rsid w:val="00C61434"/>
    <w:rsid w:val="00C643E5"/>
    <w:rsid w:val="00C64A18"/>
    <w:rsid w:val="00C65425"/>
    <w:rsid w:val="00C678E9"/>
    <w:rsid w:val="00C72D86"/>
    <w:rsid w:val="00C74F65"/>
    <w:rsid w:val="00C7529B"/>
    <w:rsid w:val="00C7641C"/>
    <w:rsid w:val="00C81515"/>
    <w:rsid w:val="00C82577"/>
    <w:rsid w:val="00C83E2D"/>
    <w:rsid w:val="00C8400E"/>
    <w:rsid w:val="00C84B4D"/>
    <w:rsid w:val="00C86501"/>
    <w:rsid w:val="00C91154"/>
    <w:rsid w:val="00C91C44"/>
    <w:rsid w:val="00C91EF9"/>
    <w:rsid w:val="00C920C0"/>
    <w:rsid w:val="00C92C97"/>
    <w:rsid w:val="00C93811"/>
    <w:rsid w:val="00C94EEF"/>
    <w:rsid w:val="00C95C18"/>
    <w:rsid w:val="00CA288A"/>
    <w:rsid w:val="00CA3C79"/>
    <w:rsid w:val="00CA422E"/>
    <w:rsid w:val="00CA6904"/>
    <w:rsid w:val="00CB06C2"/>
    <w:rsid w:val="00CB568C"/>
    <w:rsid w:val="00CB5F81"/>
    <w:rsid w:val="00CB67FE"/>
    <w:rsid w:val="00CB6A74"/>
    <w:rsid w:val="00CB7528"/>
    <w:rsid w:val="00CC48E5"/>
    <w:rsid w:val="00CC5B9A"/>
    <w:rsid w:val="00CC7405"/>
    <w:rsid w:val="00CD3833"/>
    <w:rsid w:val="00CD63A4"/>
    <w:rsid w:val="00CD71FB"/>
    <w:rsid w:val="00CE109D"/>
    <w:rsid w:val="00CE2208"/>
    <w:rsid w:val="00CE274E"/>
    <w:rsid w:val="00CE32FC"/>
    <w:rsid w:val="00CE58DD"/>
    <w:rsid w:val="00CE635F"/>
    <w:rsid w:val="00CE73E8"/>
    <w:rsid w:val="00CE77EA"/>
    <w:rsid w:val="00CE7BBD"/>
    <w:rsid w:val="00CF0852"/>
    <w:rsid w:val="00CF267D"/>
    <w:rsid w:val="00CF3A91"/>
    <w:rsid w:val="00CF3F6C"/>
    <w:rsid w:val="00CF4670"/>
    <w:rsid w:val="00CF4942"/>
    <w:rsid w:val="00D008F4"/>
    <w:rsid w:val="00D01339"/>
    <w:rsid w:val="00D01E94"/>
    <w:rsid w:val="00D04EA2"/>
    <w:rsid w:val="00D05323"/>
    <w:rsid w:val="00D05501"/>
    <w:rsid w:val="00D06F64"/>
    <w:rsid w:val="00D10F5D"/>
    <w:rsid w:val="00D12D74"/>
    <w:rsid w:val="00D14D29"/>
    <w:rsid w:val="00D159CD"/>
    <w:rsid w:val="00D23037"/>
    <w:rsid w:val="00D235A8"/>
    <w:rsid w:val="00D24A3F"/>
    <w:rsid w:val="00D306E9"/>
    <w:rsid w:val="00D3129F"/>
    <w:rsid w:val="00D33477"/>
    <w:rsid w:val="00D35E79"/>
    <w:rsid w:val="00D377E4"/>
    <w:rsid w:val="00D40000"/>
    <w:rsid w:val="00D40F09"/>
    <w:rsid w:val="00D41FDD"/>
    <w:rsid w:val="00D42558"/>
    <w:rsid w:val="00D430B2"/>
    <w:rsid w:val="00D45495"/>
    <w:rsid w:val="00D45BB7"/>
    <w:rsid w:val="00D463A2"/>
    <w:rsid w:val="00D4692B"/>
    <w:rsid w:val="00D51212"/>
    <w:rsid w:val="00D543F3"/>
    <w:rsid w:val="00D5498C"/>
    <w:rsid w:val="00D549B1"/>
    <w:rsid w:val="00D54F7F"/>
    <w:rsid w:val="00D55DBF"/>
    <w:rsid w:val="00D5762D"/>
    <w:rsid w:val="00D61BAC"/>
    <w:rsid w:val="00D63CEE"/>
    <w:rsid w:val="00D63D6F"/>
    <w:rsid w:val="00D642FB"/>
    <w:rsid w:val="00D64790"/>
    <w:rsid w:val="00D65380"/>
    <w:rsid w:val="00D668DB"/>
    <w:rsid w:val="00D70694"/>
    <w:rsid w:val="00D73942"/>
    <w:rsid w:val="00D73A2A"/>
    <w:rsid w:val="00D73A33"/>
    <w:rsid w:val="00D73ACB"/>
    <w:rsid w:val="00D7689A"/>
    <w:rsid w:val="00D77C58"/>
    <w:rsid w:val="00D81DCD"/>
    <w:rsid w:val="00D83C4E"/>
    <w:rsid w:val="00D85E3D"/>
    <w:rsid w:val="00D86298"/>
    <w:rsid w:val="00D872DD"/>
    <w:rsid w:val="00D87F68"/>
    <w:rsid w:val="00D90BC0"/>
    <w:rsid w:val="00D94913"/>
    <w:rsid w:val="00D95FB1"/>
    <w:rsid w:val="00D96665"/>
    <w:rsid w:val="00D96EF3"/>
    <w:rsid w:val="00D9718F"/>
    <w:rsid w:val="00DA148B"/>
    <w:rsid w:val="00DA3863"/>
    <w:rsid w:val="00DA486C"/>
    <w:rsid w:val="00DA5A80"/>
    <w:rsid w:val="00DA7E1F"/>
    <w:rsid w:val="00DB00AA"/>
    <w:rsid w:val="00DB1141"/>
    <w:rsid w:val="00DB14B3"/>
    <w:rsid w:val="00DB1F82"/>
    <w:rsid w:val="00DB3833"/>
    <w:rsid w:val="00DB4ADC"/>
    <w:rsid w:val="00DC0A65"/>
    <w:rsid w:val="00DC27ED"/>
    <w:rsid w:val="00DC28A3"/>
    <w:rsid w:val="00DC2BB2"/>
    <w:rsid w:val="00DC3785"/>
    <w:rsid w:val="00DC49A9"/>
    <w:rsid w:val="00DC5ABB"/>
    <w:rsid w:val="00DD1CDB"/>
    <w:rsid w:val="00DD3166"/>
    <w:rsid w:val="00DD60EB"/>
    <w:rsid w:val="00DE2BE5"/>
    <w:rsid w:val="00DE3951"/>
    <w:rsid w:val="00DF1DA4"/>
    <w:rsid w:val="00DF1F2B"/>
    <w:rsid w:val="00DF2674"/>
    <w:rsid w:val="00DF348C"/>
    <w:rsid w:val="00E00575"/>
    <w:rsid w:val="00E00B22"/>
    <w:rsid w:val="00E00B31"/>
    <w:rsid w:val="00E0560F"/>
    <w:rsid w:val="00E060C6"/>
    <w:rsid w:val="00E103CD"/>
    <w:rsid w:val="00E1289E"/>
    <w:rsid w:val="00E13F35"/>
    <w:rsid w:val="00E143E7"/>
    <w:rsid w:val="00E165C9"/>
    <w:rsid w:val="00E221CB"/>
    <w:rsid w:val="00E22390"/>
    <w:rsid w:val="00E2288C"/>
    <w:rsid w:val="00E246A2"/>
    <w:rsid w:val="00E256F2"/>
    <w:rsid w:val="00E27676"/>
    <w:rsid w:val="00E3059C"/>
    <w:rsid w:val="00E3559F"/>
    <w:rsid w:val="00E418F1"/>
    <w:rsid w:val="00E41AE8"/>
    <w:rsid w:val="00E4292D"/>
    <w:rsid w:val="00E43F87"/>
    <w:rsid w:val="00E44DFD"/>
    <w:rsid w:val="00E46444"/>
    <w:rsid w:val="00E46B6C"/>
    <w:rsid w:val="00E46C71"/>
    <w:rsid w:val="00E46D26"/>
    <w:rsid w:val="00E47971"/>
    <w:rsid w:val="00E50233"/>
    <w:rsid w:val="00E50519"/>
    <w:rsid w:val="00E51A3E"/>
    <w:rsid w:val="00E56D11"/>
    <w:rsid w:val="00E60158"/>
    <w:rsid w:val="00E6051A"/>
    <w:rsid w:val="00E60AEC"/>
    <w:rsid w:val="00E65034"/>
    <w:rsid w:val="00E65F42"/>
    <w:rsid w:val="00E6608D"/>
    <w:rsid w:val="00E66A1A"/>
    <w:rsid w:val="00E7035C"/>
    <w:rsid w:val="00E70B89"/>
    <w:rsid w:val="00E73F85"/>
    <w:rsid w:val="00E74810"/>
    <w:rsid w:val="00E754ED"/>
    <w:rsid w:val="00E75E5C"/>
    <w:rsid w:val="00E7609A"/>
    <w:rsid w:val="00E77E61"/>
    <w:rsid w:val="00E81BE6"/>
    <w:rsid w:val="00E83D3C"/>
    <w:rsid w:val="00E845B7"/>
    <w:rsid w:val="00E8477A"/>
    <w:rsid w:val="00E8499E"/>
    <w:rsid w:val="00E84E1F"/>
    <w:rsid w:val="00E852EA"/>
    <w:rsid w:val="00E85B0B"/>
    <w:rsid w:val="00E879DF"/>
    <w:rsid w:val="00E906C4"/>
    <w:rsid w:val="00E93BFB"/>
    <w:rsid w:val="00E943FF"/>
    <w:rsid w:val="00E95654"/>
    <w:rsid w:val="00E95816"/>
    <w:rsid w:val="00EA062A"/>
    <w:rsid w:val="00EA0EB7"/>
    <w:rsid w:val="00EA2E2E"/>
    <w:rsid w:val="00EA3C6C"/>
    <w:rsid w:val="00EA6B83"/>
    <w:rsid w:val="00EB1567"/>
    <w:rsid w:val="00EB2457"/>
    <w:rsid w:val="00EB36FE"/>
    <w:rsid w:val="00EB464A"/>
    <w:rsid w:val="00EB4856"/>
    <w:rsid w:val="00EB5378"/>
    <w:rsid w:val="00EB6FBE"/>
    <w:rsid w:val="00EB7EC5"/>
    <w:rsid w:val="00EC01B7"/>
    <w:rsid w:val="00EC0648"/>
    <w:rsid w:val="00EC1FEE"/>
    <w:rsid w:val="00EC2F44"/>
    <w:rsid w:val="00EC4324"/>
    <w:rsid w:val="00EC54E0"/>
    <w:rsid w:val="00EC622F"/>
    <w:rsid w:val="00EC6BF3"/>
    <w:rsid w:val="00EC77D7"/>
    <w:rsid w:val="00ED0A54"/>
    <w:rsid w:val="00ED502E"/>
    <w:rsid w:val="00ED52F6"/>
    <w:rsid w:val="00ED7EBA"/>
    <w:rsid w:val="00EE0373"/>
    <w:rsid w:val="00EE26A7"/>
    <w:rsid w:val="00EE3416"/>
    <w:rsid w:val="00EE3F9E"/>
    <w:rsid w:val="00EE40A6"/>
    <w:rsid w:val="00EE6323"/>
    <w:rsid w:val="00EE746A"/>
    <w:rsid w:val="00EF1185"/>
    <w:rsid w:val="00EF2CE5"/>
    <w:rsid w:val="00EF3D48"/>
    <w:rsid w:val="00EF5698"/>
    <w:rsid w:val="00EF5B35"/>
    <w:rsid w:val="00EF5E43"/>
    <w:rsid w:val="00EF6AF5"/>
    <w:rsid w:val="00F030EF"/>
    <w:rsid w:val="00F0361F"/>
    <w:rsid w:val="00F045CA"/>
    <w:rsid w:val="00F122E2"/>
    <w:rsid w:val="00F14407"/>
    <w:rsid w:val="00F14F59"/>
    <w:rsid w:val="00F15E71"/>
    <w:rsid w:val="00F15F06"/>
    <w:rsid w:val="00F20F67"/>
    <w:rsid w:val="00F211B5"/>
    <w:rsid w:val="00F2179A"/>
    <w:rsid w:val="00F2250F"/>
    <w:rsid w:val="00F2439C"/>
    <w:rsid w:val="00F25D0F"/>
    <w:rsid w:val="00F30486"/>
    <w:rsid w:val="00F30D79"/>
    <w:rsid w:val="00F355B7"/>
    <w:rsid w:val="00F365F1"/>
    <w:rsid w:val="00F36B49"/>
    <w:rsid w:val="00F41EAC"/>
    <w:rsid w:val="00F422A2"/>
    <w:rsid w:val="00F442A3"/>
    <w:rsid w:val="00F46377"/>
    <w:rsid w:val="00F463F5"/>
    <w:rsid w:val="00F476D2"/>
    <w:rsid w:val="00F53917"/>
    <w:rsid w:val="00F55797"/>
    <w:rsid w:val="00F60280"/>
    <w:rsid w:val="00F67373"/>
    <w:rsid w:val="00F67F99"/>
    <w:rsid w:val="00F7167B"/>
    <w:rsid w:val="00F72CC3"/>
    <w:rsid w:val="00F73ED2"/>
    <w:rsid w:val="00F744EF"/>
    <w:rsid w:val="00F77DB6"/>
    <w:rsid w:val="00F82808"/>
    <w:rsid w:val="00F84354"/>
    <w:rsid w:val="00F84D53"/>
    <w:rsid w:val="00F90CC7"/>
    <w:rsid w:val="00F947CA"/>
    <w:rsid w:val="00F96354"/>
    <w:rsid w:val="00F9670F"/>
    <w:rsid w:val="00F97753"/>
    <w:rsid w:val="00FA0992"/>
    <w:rsid w:val="00FA0C03"/>
    <w:rsid w:val="00FA1579"/>
    <w:rsid w:val="00FA1755"/>
    <w:rsid w:val="00FA1BED"/>
    <w:rsid w:val="00FA2C95"/>
    <w:rsid w:val="00FA364E"/>
    <w:rsid w:val="00FA3677"/>
    <w:rsid w:val="00FA3D62"/>
    <w:rsid w:val="00FA408B"/>
    <w:rsid w:val="00FA645B"/>
    <w:rsid w:val="00FA6CFB"/>
    <w:rsid w:val="00FB0505"/>
    <w:rsid w:val="00FB1172"/>
    <w:rsid w:val="00FB3435"/>
    <w:rsid w:val="00FB3A25"/>
    <w:rsid w:val="00FB3C08"/>
    <w:rsid w:val="00FB7D96"/>
    <w:rsid w:val="00FC10D8"/>
    <w:rsid w:val="00FC1BCE"/>
    <w:rsid w:val="00FC3D94"/>
    <w:rsid w:val="00FC42DD"/>
    <w:rsid w:val="00FC4920"/>
    <w:rsid w:val="00FC5BAB"/>
    <w:rsid w:val="00FC61BF"/>
    <w:rsid w:val="00FC7F24"/>
    <w:rsid w:val="00FD14A9"/>
    <w:rsid w:val="00FD1835"/>
    <w:rsid w:val="00FD351A"/>
    <w:rsid w:val="00FD54EC"/>
    <w:rsid w:val="00FE02D4"/>
    <w:rsid w:val="00FE1D74"/>
    <w:rsid w:val="00FE2955"/>
    <w:rsid w:val="00FE2A04"/>
    <w:rsid w:val="00FE3173"/>
    <w:rsid w:val="00FE3CE3"/>
    <w:rsid w:val="00FE524D"/>
    <w:rsid w:val="00FE6304"/>
    <w:rsid w:val="00FE711C"/>
    <w:rsid w:val="00FF39FF"/>
    <w:rsid w:val="00FF444B"/>
    <w:rsid w:val="00FF5DD4"/>
    <w:rsid w:val="00FF6BB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4E36"/>
    <w:pPr>
      <w:spacing w:after="0" w:line="240" w:lineRule="auto"/>
    </w:pPr>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6A4E36"/>
    <w:pPr>
      <w:jc w:val="center"/>
    </w:pPr>
    <w:rPr>
      <w:szCs w:val="20"/>
    </w:rPr>
  </w:style>
  <w:style w:type="character" w:customStyle="1" w:styleId="TitleChar">
    <w:name w:val="Title Char"/>
    <w:basedOn w:val="DefaultParagraphFont"/>
    <w:link w:val="Title"/>
    <w:rsid w:val="006A4E36"/>
    <w:rPr>
      <w:rFonts w:ascii="Times New Roman" w:eastAsia="Times New Roman" w:hAnsi="Times New Roman" w:cs="Times New Roman"/>
      <w:sz w:val="24"/>
      <w:szCs w:val="20"/>
      <w:lang w:val="en-US"/>
    </w:rPr>
  </w:style>
  <w:style w:type="paragraph" w:styleId="Header">
    <w:name w:val="header"/>
    <w:basedOn w:val="Normal"/>
    <w:link w:val="HeaderChar"/>
    <w:rsid w:val="006A4E36"/>
    <w:pPr>
      <w:tabs>
        <w:tab w:val="center" w:pos="4320"/>
        <w:tab w:val="right" w:pos="8640"/>
      </w:tabs>
    </w:pPr>
  </w:style>
  <w:style w:type="character" w:customStyle="1" w:styleId="HeaderChar">
    <w:name w:val="Header Char"/>
    <w:basedOn w:val="DefaultParagraphFont"/>
    <w:link w:val="Header"/>
    <w:rsid w:val="006A4E36"/>
    <w:rPr>
      <w:rFonts w:ascii="Times New Roman" w:eastAsia="Times New Roman" w:hAnsi="Times New Roman" w:cs="Times New Roman"/>
      <w:sz w:val="24"/>
      <w:szCs w:val="24"/>
      <w:lang w:val="en-US"/>
    </w:rPr>
  </w:style>
  <w:style w:type="table" w:styleId="TableGrid">
    <w:name w:val="Table Grid"/>
    <w:basedOn w:val="TableNormal"/>
    <w:uiPriority w:val="59"/>
    <w:rsid w:val="006A4E3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basedOn w:val="DefaultParagraphFont"/>
    <w:uiPriority w:val="20"/>
    <w:qFormat/>
    <w:rsid w:val="006A4E36"/>
    <w:rPr>
      <w:i/>
      <w:iCs/>
    </w:rPr>
  </w:style>
  <w:style w:type="character" w:customStyle="1" w:styleId="apple-converted-space">
    <w:name w:val="apple-converted-space"/>
    <w:basedOn w:val="DefaultParagraphFont"/>
    <w:rsid w:val="006A4E36"/>
  </w:style>
  <w:style w:type="paragraph" w:styleId="ListParagraph">
    <w:name w:val="List Paragraph"/>
    <w:basedOn w:val="Normal"/>
    <w:uiPriority w:val="34"/>
    <w:qFormat/>
    <w:rsid w:val="006A4E36"/>
    <w:pPr>
      <w:ind w:left="720"/>
      <w:contextualSpacing/>
    </w:pPr>
  </w:style>
  <w:style w:type="paragraph" w:styleId="BalloonText">
    <w:name w:val="Balloon Text"/>
    <w:basedOn w:val="Normal"/>
    <w:link w:val="BalloonTextChar"/>
    <w:uiPriority w:val="99"/>
    <w:semiHidden/>
    <w:unhideWhenUsed/>
    <w:rsid w:val="000767E5"/>
    <w:rPr>
      <w:rFonts w:ascii="Tahoma" w:hAnsi="Tahoma" w:cs="Tahoma"/>
      <w:sz w:val="16"/>
      <w:szCs w:val="16"/>
    </w:rPr>
  </w:style>
  <w:style w:type="character" w:customStyle="1" w:styleId="BalloonTextChar">
    <w:name w:val="Balloon Text Char"/>
    <w:basedOn w:val="DefaultParagraphFont"/>
    <w:link w:val="BalloonText"/>
    <w:uiPriority w:val="99"/>
    <w:semiHidden/>
    <w:rsid w:val="000767E5"/>
    <w:rPr>
      <w:rFonts w:ascii="Tahoma" w:eastAsia="Times New Roman" w:hAnsi="Tahoma" w:cs="Tahoma"/>
      <w:sz w:val="16"/>
      <w:szCs w:val="16"/>
      <w:lang w:val="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oleObject4.bin"/><Relationship Id="rId18" Type="http://schemas.openxmlformats.org/officeDocument/2006/relationships/image" Target="media/image8.png"/><Relationship Id="rId26" Type="http://schemas.openxmlformats.org/officeDocument/2006/relationships/image" Target="media/image12.png"/><Relationship Id="rId39"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oleObject" Target="embeddings/oleObject8.bin"/><Relationship Id="rId34" Type="http://schemas.openxmlformats.org/officeDocument/2006/relationships/oleObject" Target="embeddings/oleObject14.bin"/><Relationship Id="rId42" Type="http://schemas.openxmlformats.org/officeDocument/2006/relationships/fontTable" Target="fontTable.xml"/><Relationship Id="rId7" Type="http://schemas.openxmlformats.org/officeDocument/2006/relationships/oleObject" Target="embeddings/oleObject1.bin"/><Relationship Id="rId12" Type="http://schemas.openxmlformats.org/officeDocument/2006/relationships/image" Target="media/image5.png"/><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image" Target="media/image16.png"/><Relationship Id="rId38" Type="http://schemas.openxmlformats.org/officeDocument/2006/relationships/oleObject" Target="embeddings/oleObject16.bin"/><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oleObject" Target="embeddings/oleObject12.bin"/><Relationship Id="rId41" Type="http://schemas.openxmlformats.org/officeDocument/2006/relationships/image" Target="media/image20.em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oleObject" Target="embeddings/oleObject3.bin"/><Relationship Id="rId24" Type="http://schemas.openxmlformats.org/officeDocument/2006/relationships/image" Target="media/image11.png"/><Relationship Id="rId32" Type="http://schemas.openxmlformats.org/officeDocument/2006/relationships/oleObject" Target="embeddings/oleObject13.bin"/><Relationship Id="rId37" Type="http://schemas.openxmlformats.org/officeDocument/2006/relationships/image" Target="media/image18.png"/><Relationship Id="rId40" Type="http://schemas.openxmlformats.org/officeDocument/2006/relationships/oleObject" Target="embeddings/oleObject17.bin"/><Relationship Id="rId5" Type="http://schemas.openxmlformats.org/officeDocument/2006/relationships/image" Target="media/image1.png"/><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3.png"/><Relationship Id="rId36" Type="http://schemas.openxmlformats.org/officeDocument/2006/relationships/oleObject" Target="embeddings/oleObject15.bin"/><Relationship Id="rId10" Type="http://schemas.openxmlformats.org/officeDocument/2006/relationships/image" Target="media/image4.png"/><Relationship Id="rId19" Type="http://schemas.openxmlformats.org/officeDocument/2006/relationships/oleObject" Target="embeddings/oleObject7.bin"/><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oleObject" Target="embeddings/oleObject11.bin"/><Relationship Id="rId30" Type="http://schemas.openxmlformats.org/officeDocument/2006/relationships/image" Target="media/image14.emf"/><Relationship Id="rId35" Type="http://schemas.openxmlformats.org/officeDocument/2006/relationships/image" Target="media/image17.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5</Pages>
  <Words>1099</Words>
  <Characters>6267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21</cp:revision>
  <cp:lastPrinted>2017-11-15T10:55:00Z</cp:lastPrinted>
  <dcterms:created xsi:type="dcterms:W3CDTF">2017-10-23T17:41:00Z</dcterms:created>
  <dcterms:modified xsi:type="dcterms:W3CDTF">2017-11-15T10:56:00Z</dcterms:modified>
</cp:coreProperties>
</file>